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9FC" w:rsidRPr="00893FA1" w:rsidRDefault="00DE2BFD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893FA1">
        <w:rPr>
          <w:rFonts w:ascii="Times New Roman" w:hAnsi="Times New Roman"/>
          <w:bCs/>
          <w:sz w:val="28"/>
          <w:szCs w:val="28"/>
          <w:lang w:val="ru-RU"/>
        </w:rPr>
        <w:t>Паспорт краеведческого объекта</w:t>
      </w:r>
    </w:p>
    <w:p w:rsidR="00C529FC" w:rsidRDefault="00C529F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529FC" w:rsidRDefault="00DE2BFD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Паспорт составлен</w:t>
      </w:r>
    </w:p>
    <w:p w:rsidR="00C529FC" w:rsidRDefault="00C409AF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командой</w:t>
      </w:r>
      <w:r w:rsidR="00DE2BFD">
        <w:rPr>
          <w:rFonts w:ascii="Times New Roman" w:hAnsi="Times New Roman"/>
          <w:sz w:val="28"/>
          <w:szCs w:val="28"/>
          <w:lang w:val="ru-RU"/>
        </w:rPr>
        <w:t xml:space="preserve"> «</w:t>
      </w:r>
      <w:r>
        <w:rPr>
          <w:rFonts w:ascii="Times New Roman" w:hAnsi="Times New Roman"/>
          <w:sz w:val="28"/>
          <w:szCs w:val="28"/>
          <w:lang w:val="ru-RU"/>
        </w:rPr>
        <w:t>Лучики</w:t>
      </w:r>
      <w:r w:rsidR="00DE2BFD">
        <w:rPr>
          <w:rFonts w:ascii="Times New Roman" w:hAnsi="Times New Roman"/>
          <w:sz w:val="28"/>
          <w:szCs w:val="28"/>
          <w:lang w:val="ru-RU"/>
        </w:rPr>
        <w:t xml:space="preserve">» </w:t>
      </w:r>
      <w:r>
        <w:rPr>
          <w:rFonts w:ascii="Times New Roman" w:hAnsi="Times New Roman"/>
          <w:sz w:val="28"/>
          <w:szCs w:val="28"/>
          <w:lang w:val="ru-RU"/>
        </w:rPr>
        <w:t>5 б класса МОУ Константиновская СШ</w:t>
      </w:r>
    </w:p>
    <w:p w:rsidR="00C529FC" w:rsidRPr="00DE2BFD" w:rsidRDefault="00AB3E9A">
      <w:pPr>
        <w:rPr>
          <w:lang w:val="ru-RU"/>
        </w:rPr>
      </w:pPr>
      <w:r w:rsidRPr="00AB3E9A">
        <w:rPr>
          <w:noProof/>
          <w:lang w:val="ru-RU" w:eastAsia="ru-RU"/>
        </w:rPr>
        <w:drawing>
          <wp:inline distT="0" distB="0" distL="0" distR="0">
            <wp:extent cx="5916295" cy="3200400"/>
            <wp:effectExtent l="19050" t="0" r="8255" b="0"/>
            <wp:docPr id="2" name="Рисунок 1" descr="D:\рабочий стол май 2015\21 мая\100_77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рабочий стол май 2015\21 мая\100_7778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t="19145" b="1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9FC" w:rsidRDefault="00DE2BFD" w:rsidP="00875177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Название объекта: </w:t>
      </w:r>
      <w:r w:rsidR="00C409AF" w:rsidRPr="00C409AF">
        <w:rPr>
          <w:rFonts w:ascii="Times New Roman" w:hAnsi="Times New Roman"/>
          <w:sz w:val="28"/>
          <w:szCs w:val="28"/>
          <w:lang w:val="ru-RU"/>
        </w:rPr>
        <w:t>Памятник воинам-землякам, погибшим в В</w:t>
      </w:r>
      <w:r w:rsidR="004911EC">
        <w:rPr>
          <w:rFonts w:ascii="Times New Roman" w:hAnsi="Times New Roman"/>
          <w:sz w:val="28"/>
          <w:szCs w:val="28"/>
          <w:lang w:val="ru-RU"/>
        </w:rPr>
        <w:t xml:space="preserve">еликой </w:t>
      </w:r>
      <w:r w:rsidR="00C409AF" w:rsidRPr="00C409AF">
        <w:rPr>
          <w:rFonts w:ascii="Times New Roman" w:hAnsi="Times New Roman"/>
          <w:sz w:val="28"/>
          <w:szCs w:val="28"/>
          <w:lang w:val="ru-RU"/>
        </w:rPr>
        <w:t>О</w:t>
      </w:r>
      <w:r w:rsidR="004911EC">
        <w:rPr>
          <w:rFonts w:ascii="Times New Roman" w:hAnsi="Times New Roman"/>
          <w:sz w:val="28"/>
          <w:szCs w:val="28"/>
          <w:lang w:val="ru-RU"/>
        </w:rPr>
        <w:t>течественной войне</w:t>
      </w:r>
      <w:r w:rsidR="00C409AF" w:rsidRPr="00C409AF">
        <w:rPr>
          <w:rFonts w:ascii="Times New Roman" w:hAnsi="Times New Roman"/>
          <w:sz w:val="28"/>
          <w:szCs w:val="28"/>
          <w:lang w:val="ru-RU"/>
        </w:rPr>
        <w:t xml:space="preserve"> 1941-1945 г.</w:t>
      </w:r>
      <w:r w:rsidR="00C409AF">
        <w:rPr>
          <w:rFonts w:ascii="Times New Roman" w:hAnsi="Times New Roman"/>
          <w:sz w:val="28"/>
          <w:szCs w:val="28"/>
          <w:lang w:val="ru-RU"/>
        </w:rPr>
        <w:t>г.</w:t>
      </w:r>
    </w:p>
    <w:p w:rsidR="00C529FC" w:rsidRPr="00AB3E9A" w:rsidRDefault="00DE2BFD" w:rsidP="00C409AF">
      <w:pPr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Дата появления, создания, установки.</w:t>
      </w:r>
      <w:r w:rsidR="00C409AF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Памятник </w:t>
      </w:r>
      <w:r w:rsidR="00C409AF">
        <w:rPr>
          <w:rFonts w:ascii="Times New Roman" w:hAnsi="Times New Roman"/>
          <w:sz w:val="28"/>
          <w:szCs w:val="28"/>
          <w:lang w:val="ru-RU"/>
        </w:rPr>
        <w:t>был торжественно открыт в июне 1965 года.</w:t>
      </w:r>
      <w:r w:rsidR="00AB3E9A" w:rsidRPr="00AB3E9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B3E9A">
        <w:rPr>
          <w:rFonts w:ascii="Times New Roman" w:hAnsi="Times New Roman"/>
          <w:sz w:val="28"/>
          <w:szCs w:val="28"/>
          <w:lang w:val="ru-RU"/>
        </w:rPr>
        <w:t>Открывали памятник</w:t>
      </w:r>
      <w:r w:rsidR="00AB3E9A" w:rsidRPr="00AB3E9A">
        <w:rPr>
          <w:rFonts w:ascii="Times New Roman" w:hAnsi="Times New Roman"/>
          <w:sz w:val="28"/>
          <w:szCs w:val="28"/>
          <w:lang w:val="ru-RU"/>
        </w:rPr>
        <w:t xml:space="preserve"> руководство </w:t>
      </w:r>
      <w:r w:rsidR="00723CE0">
        <w:rPr>
          <w:rFonts w:ascii="Times New Roman" w:hAnsi="Times New Roman"/>
          <w:sz w:val="28"/>
          <w:szCs w:val="28"/>
          <w:lang w:val="ru-RU"/>
        </w:rPr>
        <w:t>Нефтеперерабатывающего</w:t>
      </w:r>
      <w:r w:rsidR="00723CE0" w:rsidRPr="00AB3E9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B3E9A" w:rsidRPr="00AB3E9A">
        <w:rPr>
          <w:rFonts w:ascii="Times New Roman" w:hAnsi="Times New Roman"/>
          <w:sz w:val="28"/>
          <w:szCs w:val="28"/>
          <w:lang w:val="ru-RU"/>
        </w:rPr>
        <w:t>завода, во главе директором Богдановым Ш. К</w:t>
      </w:r>
      <w:r w:rsidR="004911EC">
        <w:rPr>
          <w:rFonts w:ascii="Times New Roman" w:hAnsi="Times New Roman"/>
          <w:sz w:val="28"/>
          <w:szCs w:val="28"/>
          <w:lang w:val="ru-RU"/>
        </w:rPr>
        <w:t>.</w:t>
      </w:r>
      <w:r w:rsidR="00AB3E9A" w:rsidRPr="00AB3E9A">
        <w:rPr>
          <w:rFonts w:ascii="Times New Roman" w:hAnsi="Times New Roman"/>
          <w:sz w:val="28"/>
          <w:szCs w:val="28"/>
          <w:lang w:val="ru-RU"/>
        </w:rPr>
        <w:t>, парторгом Лобановым А.А</w:t>
      </w:r>
      <w:r w:rsidR="004911EC">
        <w:rPr>
          <w:rFonts w:ascii="Times New Roman" w:hAnsi="Times New Roman"/>
          <w:sz w:val="28"/>
          <w:szCs w:val="28"/>
          <w:lang w:val="ru-RU"/>
        </w:rPr>
        <w:t>.</w:t>
      </w:r>
      <w:r w:rsidR="00AB3E9A">
        <w:rPr>
          <w:rFonts w:ascii="Times New Roman" w:hAnsi="Times New Roman"/>
          <w:sz w:val="28"/>
          <w:szCs w:val="28"/>
          <w:lang w:val="ru-RU"/>
        </w:rPr>
        <w:t xml:space="preserve"> и</w:t>
      </w:r>
      <w:r w:rsidR="00AB3E9A" w:rsidRPr="00AB3E9A">
        <w:rPr>
          <w:rFonts w:ascii="Times New Roman" w:hAnsi="Times New Roman"/>
          <w:sz w:val="28"/>
          <w:szCs w:val="28"/>
          <w:lang w:val="ru-RU"/>
        </w:rPr>
        <w:t xml:space="preserve"> председателем профкома Кочешковым Н.А</w:t>
      </w:r>
      <w:r w:rsidR="00AB3E9A" w:rsidRPr="00723CE0">
        <w:rPr>
          <w:rFonts w:ascii="Times New Roman" w:hAnsi="Times New Roman"/>
          <w:sz w:val="28"/>
          <w:szCs w:val="28"/>
          <w:lang w:val="ru-RU"/>
        </w:rPr>
        <w:t>.</w:t>
      </w:r>
      <w:r w:rsidR="00AB3E9A" w:rsidRPr="00AB3E9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B3E9A">
        <w:rPr>
          <w:rFonts w:ascii="Times New Roman" w:hAnsi="Times New Roman"/>
          <w:sz w:val="28"/>
          <w:szCs w:val="28"/>
          <w:lang w:val="ru-RU"/>
        </w:rPr>
        <w:t xml:space="preserve">В 1985 году мемориал был усовершенствован, мраморная вставка с надписью </w:t>
      </w:r>
      <w:r w:rsidR="00650323">
        <w:rPr>
          <w:rFonts w:ascii="Times New Roman" w:hAnsi="Times New Roman"/>
          <w:sz w:val="28"/>
          <w:szCs w:val="28"/>
          <w:lang w:val="ru-RU"/>
        </w:rPr>
        <w:t>«Никто не забыт. Ничто не забыто</w:t>
      </w:r>
      <w:r w:rsidR="00AB3E9A" w:rsidRPr="00AB3E9A">
        <w:rPr>
          <w:rFonts w:ascii="Times New Roman" w:hAnsi="Times New Roman"/>
          <w:sz w:val="28"/>
          <w:szCs w:val="28"/>
          <w:lang w:val="ru-RU"/>
        </w:rPr>
        <w:t xml:space="preserve">», </w:t>
      </w:r>
      <w:r w:rsidR="00AB3E9A">
        <w:rPr>
          <w:rFonts w:ascii="Times New Roman" w:hAnsi="Times New Roman"/>
          <w:sz w:val="28"/>
          <w:szCs w:val="28"/>
          <w:lang w:val="ru-RU"/>
        </w:rPr>
        <w:t>была продолжена</w:t>
      </w:r>
      <w:r w:rsidR="00AB3E9A" w:rsidRPr="00AB3E9A">
        <w:rPr>
          <w:rFonts w:ascii="Times New Roman" w:hAnsi="Times New Roman"/>
          <w:sz w:val="28"/>
          <w:szCs w:val="28"/>
          <w:lang w:val="ru-RU"/>
        </w:rPr>
        <w:t xml:space="preserve"> перевернутым мраморным треугольником в виде надгробья на постаменте. В центре изображен Орден Великой Отечественной войны, а ниже – фамилии </w:t>
      </w:r>
      <w:r w:rsidR="00AB3E9A">
        <w:rPr>
          <w:rFonts w:ascii="Times New Roman" w:hAnsi="Times New Roman"/>
          <w:sz w:val="28"/>
          <w:szCs w:val="28"/>
          <w:lang w:val="ru-RU"/>
        </w:rPr>
        <w:t xml:space="preserve">земляков, </w:t>
      </w:r>
      <w:r w:rsidR="00AB3E9A" w:rsidRPr="00AB3E9A">
        <w:rPr>
          <w:rFonts w:ascii="Times New Roman" w:hAnsi="Times New Roman"/>
          <w:sz w:val="28"/>
          <w:szCs w:val="28"/>
          <w:lang w:val="ru-RU"/>
        </w:rPr>
        <w:t>погибших в Афганистане и в Чечне.</w:t>
      </w:r>
      <w:r w:rsidR="00D2576C">
        <w:rPr>
          <w:rFonts w:ascii="Times New Roman" w:hAnsi="Times New Roman"/>
          <w:sz w:val="28"/>
          <w:szCs w:val="28"/>
          <w:lang w:val="ru-RU"/>
        </w:rPr>
        <w:t xml:space="preserve"> Следующая реконструкция была приурочена к 65-летию Победы (2010 год), памятник был покрашен</w:t>
      </w:r>
      <w:r w:rsidR="00723CE0">
        <w:rPr>
          <w:rFonts w:ascii="Times New Roman" w:hAnsi="Times New Roman"/>
          <w:sz w:val="28"/>
          <w:szCs w:val="28"/>
          <w:lang w:val="ru-RU"/>
        </w:rPr>
        <w:t>,</w:t>
      </w:r>
      <w:r w:rsidR="00D2576C">
        <w:rPr>
          <w:rFonts w:ascii="Times New Roman" w:hAnsi="Times New Roman"/>
          <w:sz w:val="28"/>
          <w:szCs w:val="28"/>
          <w:lang w:val="ru-RU"/>
        </w:rPr>
        <w:t xml:space="preserve"> проведена замена ограды и тротуарной плитки.</w:t>
      </w:r>
    </w:p>
    <w:p w:rsidR="00C529FC" w:rsidRDefault="00DE2BFD" w:rsidP="00875177">
      <w:pPr>
        <w:ind w:firstLineChars="200" w:firstLine="56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Административная принадлежность:</w:t>
      </w:r>
      <w:r w:rsidR="00893FA1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Тутаевский район, </w:t>
      </w:r>
      <w:r w:rsidR="00C409AF">
        <w:rPr>
          <w:rFonts w:ascii="Times New Roman" w:hAnsi="Times New Roman"/>
          <w:sz w:val="28"/>
          <w:szCs w:val="28"/>
          <w:lang w:val="ru-RU"/>
        </w:rPr>
        <w:t>Константиновское</w:t>
      </w:r>
      <w:r>
        <w:rPr>
          <w:rFonts w:ascii="Times New Roman" w:hAnsi="Times New Roman"/>
          <w:sz w:val="28"/>
          <w:szCs w:val="28"/>
          <w:lang w:val="ru-RU"/>
        </w:rPr>
        <w:t xml:space="preserve"> сельское поселение, </w:t>
      </w:r>
      <w:r w:rsidR="00C409AF">
        <w:rPr>
          <w:rFonts w:ascii="Times New Roman" w:hAnsi="Times New Roman"/>
          <w:sz w:val="28"/>
          <w:szCs w:val="28"/>
          <w:lang w:val="ru-RU"/>
        </w:rPr>
        <w:t>п. Константиновский</w:t>
      </w:r>
    </w:p>
    <w:p w:rsidR="00C529FC" w:rsidRDefault="00DE2BFD" w:rsidP="00C409AF">
      <w:pPr>
        <w:ind w:firstLineChars="250" w:firstLine="70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Описание объекта.</w:t>
      </w:r>
      <w:r w:rsidR="00C409AF">
        <w:rPr>
          <w:rFonts w:ascii="Times New Roman" w:hAnsi="Times New Roman"/>
          <w:sz w:val="28"/>
          <w:szCs w:val="28"/>
          <w:lang w:val="ru-RU"/>
        </w:rPr>
        <w:t xml:space="preserve"> Скульптура солдата высотой 2</w:t>
      </w:r>
      <w:r w:rsidR="00295B69">
        <w:rPr>
          <w:rFonts w:ascii="Times New Roman" w:hAnsi="Times New Roman"/>
          <w:sz w:val="28"/>
          <w:szCs w:val="28"/>
          <w:lang w:val="ru-RU"/>
        </w:rPr>
        <w:t>,</w:t>
      </w:r>
      <w:r w:rsidR="00C409AF">
        <w:rPr>
          <w:rFonts w:ascii="Times New Roman" w:hAnsi="Times New Roman"/>
          <w:sz w:val="28"/>
          <w:szCs w:val="28"/>
          <w:lang w:val="ru-RU"/>
        </w:rPr>
        <w:t>8</w:t>
      </w:r>
      <w:r w:rsidR="00295B6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409AF">
        <w:rPr>
          <w:rFonts w:ascii="Times New Roman" w:hAnsi="Times New Roman"/>
          <w:sz w:val="28"/>
          <w:szCs w:val="28"/>
          <w:lang w:val="ru-RU"/>
        </w:rPr>
        <w:t>м установлена на пьедестале, высота пьедестала – 1</w:t>
      </w:r>
      <w:r w:rsidR="00295B69">
        <w:rPr>
          <w:rFonts w:ascii="Times New Roman" w:hAnsi="Times New Roman"/>
          <w:sz w:val="28"/>
          <w:szCs w:val="28"/>
          <w:lang w:val="ru-RU"/>
        </w:rPr>
        <w:t>,</w:t>
      </w:r>
      <w:r w:rsidR="00C409AF">
        <w:rPr>
          <w:rFonts w:ascii="Times New Roman" w:hAnsi="Times New Roman"/>
          <w:sz w:val="28"/>
          <w:szCs w:val="28"/>
          <w:lang w:val="ru-RU"/>
        </w:rPr>
        <w:t>7 м, ширина – 1</w:t>
      </w:r>
      <w:r w:rsidR="00295B69">
        <w:rPr>
          <w:rFonts w:ascii="Times New Roman" w:hAnsi="Times New Roman"/>
          <w:sz w:val="28"/>
          <w:szCs w:val="28"/>
          <w:lang w:val="ru-RU"/>
        </w:rPr>
        <w:t>,</w:t>
      </w:r>
      <w:r w:rsidR="00C409AF">
        <w:rPr>
          <w:rFonts w:ascii="Times New Roman" w:hAnsi="Times New Roman"/>
          <w:sz w:val="28"/>
          <w:szCs w:val="28"/>
          <w:lang w:val="ru-RU"/>
        </w:rPr>
        <w:t>45 м. Высота всего памятника – 4</w:t>
      </w:r>
      <w:r w:rsidR="00295B69">
        <w:rPr>
          <w:rFonts w:ascii="Times New Roman" w:hAnsi="Times New Roman"/>
          <w:sz w:val="28"/>
          <w:szCs w:val="28"/>
          <w:lang w:val="ru-RU"/>
        </w:rPr>
        <w:t>,5</w:t>
      </w:r>
      <w:r w:rsidR="00C409AF">
        <w:rPr>
          <w:rFonts w:ascii="Times New Roman" w:hAnsi="Times New Roman"/>
          <w:sz w:val="28"/>
          <w:szCs w:val="28"/>
          <w:lang w:val="ru-RU"/>
        </w:rPr>
        <w:t>м.</w:t>
      </w:r>
    </w:p>
    <w:p w:rsidR="00BE70B6" w:rsidRDefault="00295B69" w:rsidP="00BE70B6">
      <w:pPr>
        <w:ind w:firstLineChars="253"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Площадка перед памятником выложена плиткой розового цвета, от входа в сквер до монумента.</w:t>
      </w:r>
      <w:r w:rsidRPr="00295B69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Размеры площадки</w:t>
      </w:r>
      <w:r w:rsidRPr="00295B69">
        <w:rPr>
          <w:rFonts w:ascii="Times New Roman" w:hAnsi="Times New Roman"/>
          <w:sz w:val="28"/>
          <w:szCs w:val="28"/>
          <w:lang w:val="ru-RU"/>
        </w:rPr>
        <w:t xml:space="preserve"> 23,5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295B69">
        <w:rPr>
          <w:rFonts w:ascii="Times New Roman" w:hAnsi="Times New Roman"/>
          <w:sz w:val="28"/>
          <w:szCs w:val="28"/>
          <w:lang w:val="ru-RU"/>
        </w:rPr>
        <w:t>10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95B69">
        <w:rPr>
          <w:rFonts w:ascii="Times New Roman" w:hAnsi="Times New Roman"/>
          <w:sz w:val="28"/>
          <w:szCs w:val="28"/>
          <w:lang w:val="ru-RU"/>
        </w:rPr>
        <w:t>м, общая площадь под мемориалом составляет 235</w:t>
      </w:r>
      <w:r>
        <w:rPr>
          <w:rFonts w:ascii="Times New Roman" w:hAnsi="Times New Roman"/>
          <w:sz w:val="28"/>
          <w:szCs w:val="28"/>
          <w:lang w:val="ru-RU"/>
        </w:rPr>
        <w:t xml:space="preserve"> кв. м.</w:t>
      </w:r>
    </w:p>
    <w:p w:rsidR="00295B69" w:rsidRDefault="00295B69" w:rsidP="00BE70B6">
      <w:pPr>
        <w:ind w:firstLineChars="253"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Перед постаментом 2 широкие ступеньки для возложения цветов. За монументом</w:t>
      </w:r>
      <w:r w:rsidR="00BE70B6">
        <w:rPr>
          <w:rFonts w:ascii="Times New Roman" w:hAnsi="Times New Roman"/>
          <w:sz w:val="28"/>
          <w:szCs w:val="28"/>
          <w:lang w:val="ru-RU"/>
        </w:rPr>
        <w:t xml:space="preserve"> сооружена стена высотой 2,3 м. По верхнему краю во всю длину стены расположена мраморная вставка с надписью </w:t>
      </w:r>
      <w:r w:rsidR="00BE70B6" w:rsidRPr="00BE70B6">
        <w:rPr>
          <w:rFonts w:ascii="Times New Roman" w:hAnsi="Times New Roman"/>
          <w:sz w:val="28"/>
          <w:szCs w:val="28"/>
          <w:lang w:val="ru-RU"/>
        </w:rPr>
        <w:t>НИКТО НЕ ЗАБЫТ</w:t>
      </w:r>
      <w:r w:rsidR="00480FDA">
        <w:rPr>
          <w:rFonts w:ascii="Times New Roman" w:hAnsi="Times New Roman"/>
          <w:sz w:val="28"/>
          <w:szCs w:val="28"/>
          <w:lang w:val="ru-RU"/>
        </w:rPr>
        <w:t>.</w:t>
      </w:r>
      <w:r w:rsidR="00BE70B6" w:rsidRPr="00BE70B6">
        <w:rPr>
          <w:rFonts w:ascii="Times New Roman" w:hAnsi="Times New Roman"/>
          <w:sz w:val="28"/>
          <w:szCs w:val="28"/>
          <w:lang w:val="ru-RU"/>
        </w:rPr>
        <w:t xml:space="preserve"> НИЧТО НЕ ЗАБЫТО</w:t>
      </w:r>
      <w:r w:rsidR="00BE70B6">
        <w:rPr>
          <w:rFonts w:ascii="Times New Roman" w:hAnsi="Times New Roman"/>
          <w:sz w:val="28"/>
          <w:szCs w:val="28"/>
          <w:lang w:val="ru-RU"/>
        </w:rPr>
        <w:t>.</w:t>
      </w:r>
      <w:r w:rsidR="00BE70B6" w:rsidRPr="00BE70B6">
        <w:rPr>
          <w:rFonts w:ascii="Times New Roman" w:hAnsi="Times New Roman"/>
          <w:sz w:val="28"/>
          <w:szCs w:val="28"/>
          <w:lang w:val="ru-RU"/>
        </w:rPr>
        <w:t xml:space="preserve"> Ниже</w:t>
      </w:r>
      <w:r w:rsidRPr="00BE70B6">
        <w:rPr>
          <w:rFonts w:ascii="Times New Roman" w:hAnsi="Times New Roman"/>
          <w:sz w:val="28"/>
          <w:szCs w:val="28"/>
          <w:lang w:val="ru-RU"/>
        </w:rPr>
        <w:t xml:space="preserve"> з</w:t>
      </w:r>
      <w:r>
        <w:rPr>
          <w:rFonts w:ascii="Times New Roman" w:hAnsi="Times New Roman"/>
          <w:sz w:val="28"/>
          <w:szCs w:val="28"/>
          <w:lang w:val="ru-RU"/>
        </w:rPr>
        <w:t xml:space="preserve">акреплены 2 мемориальные плиты, высотой по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1,25 м и длиной 2,1 м. На каждой плите выгравированы 216 фамилий, расположенных в столбик</w:t>
      </w:r>
      <w:r w:rsidR="00AB3E9A">
        <w:rPr>
          <w:rFonts w:ascii="Times New Roman" w:hAnsi="Times New Roman"/>
          <w:sz w:val="28"/>
          <w:szCs w:val="28"/>
          <w:lang w:val="ru-RU"/>
        </w:rPr>
        <w:t xml:space="preserve"> по 27 фамилий в каждом. В центре сте</w:t>
      </w:r>
      <w:r w:rsidR="00D2576C">
        <w:rPr>
          <w:rFonts w:ascii="Times New Roman" w:hAnsi="Times New Roman"/>
          <w:sz w:val="28"/>
          <w:szCs w:val="28"/>
          <w:lang w:val="ru-RU"/>
        </w:rPr>
        <w:t>ны вмонтирована мраморная плита, имеющая форму надгробья. На ней под орденом Великой Отечественной войны выгравированы имена земляков, погибших в Афганистане и в Чечне.</w:t>
      </w:r>
    </w:p>
    <w:p w:rsidR="00650323" w:rsidRDefault="00DE2BFD" w:rsidP="00650323">
      <w:pPr>
        <w:ind w:firstLineChars="253" w:firstLine="71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Состояние объекта</w:t>
      </w:r>
      <w:r w:rsidR="00650323">
        <w:rPr>
          <w:rFonts w:ascii="Times New Roman" w:hAnsi="Times New Roman"/>
          <w:sz w:val="28"/>
          <w:szCs w:val="28"/>
          <w:lang w:val="ru-RU"/>
        </w:rPr>
        <w:t xml:space="preserve">. Состояние монумента и мемориала </w:t>
      </w:r>
      <w:r>
        <w:rPr>
          <w:rFonts w:ascii="Times New Roman" w:hAnsi="Times New Roman"/>
          <w:sz w:val="28"/>
          <w:szCs w:val="28"/>
          <w:lang w:val="ru-RU"/>
        </w:rPr>
        <w:t xml:space="preserve">хорошее. </w:t>
      </w:r>
      <w:r w:rsidR="00650323" w:rsidRPr="00650323">
        <w:rPr>
          <w:rFonts w:ascii="Times New Roman" w:hAnsi="Times New Roman"/>
          <w:sz w:val="28"/>
          <w:szCs w:val="28"/>
          <w:lang w:val="ru-RU"/>
        </w:rPr>
        <w:t xml:space="preserve">На мемориальных плитах наблюдаются </w:t>
      </w:r>
      <w:r w:rsidR="00650323">
        <w:rPr>
          <w:rFonts w:ascii="Times New Roman" w:hAnsi="Times New Roman"/>
          <w:sz w:val="28"/>
          <w:szCs w:val="28"/>
          <w:lang w:val="ru-RU"/>
        </w:rPr>
        <w:t>микроскопические трещинки,</w:t>
      </w:r>
      <w:r w:rsidR="00650323" w:rsidRPr="0065032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50323">
        <w:rPr>
          <w:rFonts w:ascii="Times New Roman" w:hAnsi="Times New Roman"/>
          <w:sz w:val="28"/>
          <w:szCs w:val="28"/>
          <w:lang w:val="ru-RU"/>
        </w:rPr>
        <w:t>утрата полировки,</w:t>
      </w:r>
      <w:r w:rsidR="00650323" w:rsidRPr="0065032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80BFE">
        <w:rPr>
          <w:rFonts w:ascii="Times New Roman" w:hAnsi="Times New Roman"/>
          <w:sz w:val="28"/>
          <w:szCs w:val="28"/>
          <w:lang w:val="ru-RU"/>
        </w:rPr>
        <w:t xml:space="preserve">что является </w:t>
      </w:r>
      <w:r w:rsidR="00650323" w:rsidRPr="00650323">
        <w:rPr>
          <w:rFonts w:ascii="Times New Roman" w:hAnsi="Times New Roman"/>
          <w:sz w:val="28"/>
          <w:szCs w:val="28"/>
          <w:lang w:val="ru-RU"/>
        </w:rPr>
        <w:t>результат</w:t>
      </w:r>
      <w:r w:rsidR="00180BFE">
        <w:rPr>
          <w:rFonts w:ascii="Times New Roman" w:hAnsi="Times New Roman"/>
          <w:sz w:val="28"/>
          <w:szCs w:val="28"/>
          <w:lang w:val="ru-RU"/>
        </w:rPr>
        <w:t>ом</w:t>
      </w:r>
      <w:r w:rsidR="00650323" w:rsidRPr="00650323">
        <w:rPr>
          <w:rFonts w:ascii="Times New Roman" w:hAnsi="Times New Roman"/>
          <w:sz w:val="28"/>
          <w:szCs w:val="28"/>
          <w:lang w:val="ru-RU"/>
        </w:rPr>
        <w:t xml:space="preserve"> воздействия окружающей среды</w:t>
      </w:r>
      <w:r w:rsidR="00650323">
        <w:rPr>
          <w:rFonts w:ascii="Times New Roman" w:hAnsi="Times New Roman"/>
          <w:sz w:val="28"/>
          <w:szCs w:val="28"/>
          <w:lang w:val="ru-RU"/>
        </w:rPr>
        <w:t>.</w:t>
      </w:r>
    </w:p>
    <w:p w:rsidR="00180BFE" w:rsidRPr="00BE70B6" w:rsidRDefault="00480FDA" w:rsidP="00180BFE">
      <w:pPr>
        <w:ind w:firstLineChars="253" w:firstLine="71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156210</wp:posOffset>
            </wp:positionV>
            <wp:extent cx="2389505" cy="2157730"/>
            <wp:effectExtent l="0" t="114300" r="0" b="90170"/>
            <wp:wrapSquare wrapText="bothSides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b="554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89505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E2BFD">
        <w:rPr>
          <w:rFonts w:ascii="Times New Roman" w:hAnsi="Times New Roman"/>
          <w:b/>
          <w:bCs/>
          <w:sz w:val="28"/>
          <w:szCs w:val="28"/>
          <w:lang w:val="ru-RU"/>
        </w:rPr>
        <w:t>Как добрать</w:t>
      </w:r>
      <w:r w:rsidR="007E3C17">
        <w:rPr>
          <w:rFonts w:ascii="Times New Roman" w:hAnsi="Times New Roman"/>
          <w:b/>
          <w:bCs/>
          <w:sz w:val="28"/>
          <w:szCs w:val="28"/>
          <w:lang w:val="ru-RU"/>
        </w:rPr>
        <w:t xml:space="preserve">ся: </w:t>
      </w:r>
      <w:r w:rsidR="007E3C17" w:rsidRPr="007E3C17">
        <w:rPr>
          <w:rFonts w:ascii="Times New Roman" w:hAnsi="Times New Roman"/>
          <w:bCs/>
          <w:sz w:val="28"/>
          <w:szCs w:val="28"/>
          <w:lang w:val="ru-RU"/>
        </w:rPr>
        <w:t>д</w:t>
      </w:r>
      <w:r w:rsidR="00DE2BFD">
        <w:rPr>
          <w:rFonts w:ascii="Times New Roman" w:hAnsi="Times New Roman"/>
          <w:sz w:val="28"/>
          <w:szCs w:val="28"/>
          <w:lang w:val="ru-RU"/>
        </w:rPr>
        <w:t>о объекта можно доехать на автобусе № 1</w:t>
      </w:r>
      <w:r w:rsidR="00C77E80">
        <w:rPr>
          <w:rFonts w:ascii="Times New Roman" w:hAnsi="Times New Roman"/>
          <w:sz w:val="28"/>
          <w:szCs w:val="28"/>
          <w:lang w:val="ru-RU"/>
        </w:rPr>
        <w:t>58</w:t>
      </w:r>
      <w:r w:rsidR="00DE2BFD">
        <w:rPr>
          <w:rFonts w:ascii="Times New Roman" w:hAnsi="Times New Roman"/>
          <w:sz w:val="28"/>
          <w:szCs w:val="28"/>
          <w:lang w:val="ru-RU"/>
        </w:rPr>
        <w:t xml:space="preserve"> «Тутаев - </w:t>
      </w:r>
      <w:r w:rsidR="00C77E80">
        <w:rPr>
          <w:rFonts w:ascii="Times New Roman" w:hAnsi="Times New Roman"/>
          <w:sz w:val="28"/>
          <w:szCs w:val="28"/>
          <w:lang w:val="ru-RU"/>
        </w:rPr>
        <w:t>Константиновский</w:t>
      </w:r>
      <w:r w:rsidR="00DE2BFD">
        <w:rPr>
          <w:rFonts w:ascii="Times New Roman" w:hAnsi="Times New Roman"/>
          <w:sz w:val="28"/>
          <w:szCs w:val="28"/>
          <w:lang w:val="ru-RU"/>
        </w:rPr>
        <w:t xml:space="preserve">», от </w:t>
      </w:r>
      <w:r>
        <w:rPr>
          <w:rFonts w:ascii="Times New Roman" w:hAnsi="Times New Roman"/>
          <w:sz w:val="28"/>
          <w:szCs w:val="28"/>
          <w:lang w:val="ru-RU"/>
        </w:rPr>
        <w:t>остановки Центральная</w:t>
      </w:r>
      <w:r w:rsidR="00DE2BFD">
        <w:rPr>
          <w:rFonts w:ascii="Times New Roman" w:hAnsi="Times New Roman"/>
          <w:sz w:val="28"/>
          <w:szCs w:val="28"/>
          <w:lang w:val="ru-RU"/>
        </w:rPr>
        <w:t xml:space="preserve"> г. Тутаев (</w:t>
      </w:r>
      <w:r w:rsidR="00C77E80">
        <w:rPr>
          <w:rFonts w:ascii="Times New Roman" w:hAnsi="Times New Roman"/>
          <w:sz w:val="28"/>
          <w:szCs w:val="28"/>
          <w:lang w:val="ru-RU"/>
        </w:rPr>
        <w:t>пра</w:t>
      </w:r>
      <w:r w:rsidR="00DE2BFD">
        <w:rPr>
          <w:rFonts w:ascii="Times New Roman" w:hAnsi="Times New Roman"/>
          <w:sz w:val="28"/>
          <w:szCs w:val="28"/>
          <w:lang w:val="ru-RU"/>
        </w:rPr>
        <w:t xml:space="preserve">вый берег) до </w:t>
      </w:r>
      <w:r w:rsidR="00C77E80">
        <w:rPr>
          <w:rFonts w:ascii="Times New Roman" w:hAnsi="Times New Roman"/>
          <w:sz w:val="28"/>
          <w:szCs w:val="28"/>
          <w:lang w:val="ru-RU"/>
        </w:rPr>
        <w:t>п</w:t>
      </w:r>
      <w:r w:rsidR="00DE2BFD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C77E80">
        <w:rPr>
          <w:rFonts w:ascii="Times New Roman" w:hAnsi="Times New Roman"/>
          <w:sz w:val="28"/>
          <w:szCs w:val="28"/>
          <w:lang w:val="ru-RU"/>
        </w:rPr>
        <w:t>Константиновский</w:t>
      </w:r>
      <w:r w:rsidR="00DE2BFD">
        <w:rPr>
          <w:rFonts w:ascii="Times New Roman" w:hAnsi="Times New Roman"/>
          <w:sz w:val="28"/>
          <w:szCs w:val="28"/>
          <w:lang w:val="ru-RU"/>
        </w:rPr>
        <w:t xml:space="preserve">. Расстояние </w:t>
      </w:r>
      <w:r w:rsidR="00C77E80">
        <w:rPr>
          <w:rFonts w:ascii="Times New Roman" w:hAnsi="Times New Roman"/>
          <w:sz w:val="28"/>
          <w:szCs w:val="28"/>
          <w:lang w:val="ru-RU"/>
        </w:rPr>
        <w:t>9</w:t>
      </w:r>
      <w:r w:rsidR="00DE2BFD">
        <w:rPr>
          <w:rFonts w:ascii="Times New Roman" w:hAnsi="Times New Roman"/>
          <w:sz w:val="28"/>
          <w:szCs w:val="28"/>
          <w:lang w:val="ru-RU"/>
        </w:rPr>
        <w:t xml:space="preserve"> км.</w:t>
      </w:r>
      <w:r w:rsidR="00180BFE" w:rsidRPr="00180BF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80BFE">
        <w:rPr>
          <w:rFonts w:ascii="Times New Roman" w:hAnsi="Times New Roman"/>
          <w:sz w:val="28"/>
          <w:szCs w:val="28"/>
          <w:lang w:val="ru-RU"/>
        </w:rPr>
        <w:t>Мемориал</w:t>
      </w:r>
      <w:r>
        <w:rPr>
          <w:rFonts w:ascii="Times New Roman" w:hAnsi="Times New Roman"/>
          <w:sz w:val="28"/>
          <w:szCs w:val="28"/>
          <w:lang w:val="ru-RU"/>
        </w:rPr>
        <w:t xml:space="preserve"> находится в сквере Памяти, расположенном прямо у автостанции, на перекрестке улиц Ленина и Победы.</w:t>
      </w:r>
    </w:p>
    <w:p w:rsidR="00480FDA" w:rsidRPr="007E3C17" w:rsidRDefault="00DE2BFD" w:rsidP="007E3C17">
      <w:pPr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Охрана памятника.</w:t>
      </w:r>
      <w:r w:rsidR="007E3C1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За памятником и территорией вокруг него ухаживают учащиеся МОУ </w:t>
      </w:r>
      <w:r w:rsidR="00480FDA">
        <w:rPr>
          <w:rFonts w:ascii="Times New Roman" w:hAnsi="Times New Roman"/>
          <w:sz w:val="28"/>
          <w:szCs w:val="28"/>
          <w:lang w:val="ru-RU"/>
        </w:rPr>
        <w:t>Константиновская СШ.</w:t>
      </w:r>
    </w:p>
    <w:p w:rsidR="00C529FC" w:rsidRDefault="00DE2BFD" w:rsidP="00875177">
      <w:p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Источники сведений о памятнике:</w:t>
      </w:r>
    </w:p>
    <w:p w:rsidR="00480FDA" w:rsidRPr="0087399A" w:rsidRDefault="005C0012" w:rsidP="00480FDA">
      <w:pPr>
        <w:numPr>
          <w:ilvl w:val="0"/>
          <w:numId w:val="2"/>
        </w:numPr>
        <w:ind w:firstLine="709"/>
        <w:jc w:val="both"/>
        <w:rPr>
          <w:lang w:val="ru-RU"/>
        </w:rPr>
      </w:pPr>
      <w:r w:rsidRPr="00480FDA">
        <w:rPr>
          <w:rFonts w:ascii="Times New Roman" w:hAnsi="Times New Roman"/>
          <w:sz w:val="28"/>
          <w:szCs w:val="28"/>
          <w:lang w:val="ru-RU"/>
        </w:rPr>
        <w:t xml:space="preserve">Реестр военно-мемориальных объектов. Режим доступа: </w:t>
      </w:r>
      <w:hyperlink r:id="rId10" w:history="1">
        <w:r w:rsidR="0087399A" w:rsidRPr="0087399A">
          <w:rPr>
            <w:rStyle w:val="a3"/>
            <w:rFonts w:ascii="Times New Roman" w:hAnsi="Times New Roman"/>
            <w:sz w:val="28"/>
            <w:szCs w:val="28"/>
          </w:rPr>
          <w:t>https</w:t>
        </w:r>
        <w:r w:rsidR="0087399A" w:rsidRPr="0087399A">
          <w:rPr>
            <w:rStyle w:val="a3"/>
            <w:rFonts w:ascii="Times New Roman" w:hAnsi="Times New Roman"/>
            <w:sz w:val="28"/>
            <w:szCs w:val="28"/>
            <w:lang w:val="ru-RU"/>
          </w:rPr>
          <w:t>://</w:t>
        </w:r>
        <w:r w:rsidR="0087399A" w:rsidRPr="0087399A">
          <w:rPr>
            <w:rStyle w:val="a3"/>
            <w:rFonts w:ascii="Times New Roman" w:hAnsi="Times New Roman"/>
            <w:sz w:val="28"/>
            <w:szCs w:val="28"/>
          </w:rPr>
          <w:t>admtmr</w:t>
        </w:r>
        <w:r w:rsidR="0087399A" w:rsidRPr="0087399A">
          <w:rPr>
            <w:rStyle w:val="a3"/>
            <w:rFonts w:ascii="Times New Roman" w:hAnsi="Times New Roman"/>
            <w:sz w:val="28"/>
            <w:szCs w:val="28"/>
            <w:lang w:val="ru-RU"/>
          </w:rPr>
          <w:t>.</w:t>
        </w:r>
        <w:r w:rsidR="0087399A" w:rsidRPr="0087399A">
          <w:rPr>
            <w:rStyle w:val="a3"/>
            <w:rFonts w:ascii="Times New Roman" w:hAnsi="Times New Roman"/>
            <w:sz w:val="28"/>
            <w:szCs w:val="28"/>
          </w:rPr>
          <w:t>ru</w:t>
        </w:r>
        <w:r w:rsidR="0087399A" w:rsidRPr="0087399A">
          <w:rPr>
            <w:rStyle w:val="a3"/>
            <w:rFonts w:ascii="Times New Roman" w:hAnsi="Times New Roman"/>
            <w:sz w:val="28"/>
            <w:szCs w:val="28"/>
            <w:lang w:val="ru-RU"/>
          </w:rPr>
          <w:t>/</w:t>
        </w:r>
        <w:r w:rsidR="0087399A" w:rsidRPr="0087399A">
          <w:rPr>
            <w:rStyle w:val="a3"/>
            <w:rFonts w:ascii="Times New Roman" w:hAnsi="Times New Roman"/>
            <w:sz w:val="28"/>
            <w:szCs w:val="28"/>
          </w:rPr>
          <w:t>den</w:t>
        </w:r>
        <w:r w:rsidR="0087399A" w:rsidRPr="0087399A">
          <w:rPr>
            <w:rStyle w:val="a3"/>
            <w:rFonts w:ascii="Times New Roman" w:hAnsi="Times New Roman"/>
            <w:sz w:val="28"/>
            <w:szCs w:val="28"/>
            <w:lang w:val="ru-RU"/>
          </w:rPr>
          <w:t>-</w:t>
        </w:r>
        <w:r w:rsidR="0087399A" w:rsidRPr="0087399A">
          <w:rPr>
            <w:rStyle w:val="a3"/>
            <w:rFonts w:ascii="Times New Roman" w:hAnsi="Times New Roman"/>
            <w:sz w:val="28"/>
            <w:szCs w:val="28"/>
          </w:rPr>
          <w:t>pobedy</w:t>
        </w:r>
        <w:r w:rsidR="0087399A" w:rsidRPr="0087399A">
          <w:rPr>
            <w:rStyle w:val="a3"/>
            <w:rFonts w:ascii="Times New Roman" w:hAnsi="Times New Roman"/>
            <w:sz w:val="28"/>
            <w:szCs w:val="28"/>
            <w:lang w:val="ru-RU"/>
          </w:rPr>
          <w:t>/</w:t>
        </w:r>
        <w:r w:rsidR="0087399A" w:rsidRPr="0087399A">
          <w:rPr>
            <w:rStyle w:val="a3"/>
            <w:rFonts w:ascii="Times New Roman" w:hAnsi="Times New Roman"/>
            <w:sz w:val="28"/>
            <w:szCs w:val="28"/>
          </w:rPr>
          <w:t>reestr</w:t>
        </w:r>
        <w:r w:rsidR="0087399A" w:rsidRPr="0087399A">
          <w:rPr>
            <w:rStyle w:val="a3"/>
            <w:rFonts w:ascii="Times New Roman" w:hAnsi="Times New Roman"/>
            <w:sz w:val="28"/>
            <w:szCs w:val="28"/>
            <w:lang w:val="ru-RU"/>
          </w:rPr>
          <w:t>-</w:t>
        </w:r>
        <w:r w:rsidR="0087399A" w:rsidRPr="0087399A">
          <w:rPr>
            <w:rStyle w:val="a3"/>
            <w:rFonts w:ascii="Times New Roman" w:hAnsi="Times New Roman"/>
            <w:sz w:val="28"/>
            <w:szCs w:val="28"/>
          </w:rPr>
          <w:t>voenno</w:t>
        </w:r>
        <w:r w:rsidR="0087399A" w:rsidRPr="0087399A">
          <w:rPr>
            <w:rStyle w:val="a3"/>
            <w:rFonts w:ascii="Times New Roman" w:hAnsi="Times New Roman"/>
            <w:sz w:val="28"/>
            <w:szCs w:val="28"/>
            <w:lang w:val="ru-RU"/>
          </w:rPr>
          <w:t>-</w:t>
        </w:r>
        <w:r w:rsidR="0087399A" w:rsidRPr="0087399A">
          <w:rPr>
            <w:rStyle w:val="a3"/>
            <w:rFonts w:ascii="Times New Roman" w:hAnsi="Times New Roman"/>
            <w:sz w:val="28"/>
            <w:szCs w:val="28"/>
          </w:rPr>
          <w:t>memorialnykh</w:t>
        </w:r>
        <w:r w:rsidR="0087399A" w:rsidRPr="0087399A">
          <w:rPr>
            <w:rStyle w:val="a3"/>
            <w:rFonts w:ascii="Times New Roman" w:hAnsi="Times New Roman"/>
            <w:sz w:val="28"/>
            <w:szCs w:val="28"/>
            <w:lang w:val="ru-RU"/>
          </w:rPr>
          <w:t>-</w:t>
        </w:r>
        <w:r w:rsidR="0087399A" w:rsidRPr="0087399A">
          <w:rPr>
            <w:rStyle w:val="a3"/>
            <w:rFonts w:ascii="Times New Roman" w:hAnsi="Times New Roman"/>
            <w:sz w:val="28"/>
            <w:szCs w:val="28"/>
          </w:rPr>
          <w:t>obektov</w:t>
        </w:r>
        <w:r w:rsidR="0087399A" w:rsidRPr="0087399A">
          <w:rPr>
            <w:rStyle w:val="a3"/>
            <w:rFonts w:ascii="Times New Roman" w:hAnsi="Times New Roman"/>
            <w:sz w:val="28"/>
            <w:szCs w:val="28"/>
            <w:lang w:val="ru-RU"/>
          </w:rPr>
          <w:t>.</w:t>
        </w:r>
        <w:r w:rsidR="0087399A" w:rsidRPr="0087399A">
          <w:rPr>
            <w:rStyle w:val="a3"/>
            <w:rFonts w:ascii="Times New Roman" w:hAnsi="Times New Roman"/>
            <w:sz w:val="28"/>
            <w:szCs w:val="28"/>
          </w:rPr>
          <w:t>php</w:t>
        </w:r>
      </w:hyperlink>
      <w:r w:rsidR="0087399A" w:rsidRPr="0087399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7399A" w:rsidRPr="0087399A" w:rsidRDefault="0087399A" w:rsidP="0087399A">
      <w:pPr>
        <w:pStyle w:val="a7"/>
        <w:numPr>
          <w:ilvl w:val="0"/>
          <w:numId w:val="2"/>
        </w:numPr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Воспоминания и семейные архивы старожилов: Хачевой Н.С., </w:t>
      </w:r>
      <w:r w:rsidRPr="0087399A">
        <w:rPr>
          <w:rFonts w:ascii="Times New Roman" w:eastAsia="Times New Roman" w:hAnsi="Times New Roman"/>
          <w:sz w:val="28"/>
          <w:szCs w:val="28"/>
          <w:lang w:val="ru-RU"/>
        </w:rPr>
        <w:t>Самсоновой Н.В.</w:t>
      </w:r>
      <w:r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87399A">
        <w:rPr>
          <w:rFonts w:ascii="Times New Roman" w:eastAsia="Times New Roman" w:hAnsi="Times New Roman"/>
          <w:sz w:val="28"/>
          <w:szCs w:val="28"/>
          <w:lang w:val="ru-RU"/>
        </w:rPr>
        <w:t xml:space="preserve"> Смирновой О.В.</w:t>
      </w:r>
    </w:p>
    <w:p w:rsidR="0087399A" w:rsidRPr="00480FDA" w:rsidRDefault="0087399A" w:rsidP="00B15F63">
      <w:pPr>
        <w:jc w:val="both"/>
        <w:rPr>
          <w:lang w:val="ru-RU"/>
        </w:rPr>
      </w:pPr>
    </w:p>
    <w:p w:rsidR="00480FDA" w:rsidRPr="00B15F63" w:rsidRDefault="0087399A" w:rsidP="00B15F63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B15F63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307975</wp:posOffset>
            </wp:positionV>
            <wp:extent cx="5451475" cy="3829685"/>
            <wp:effectExtent l="19050" t="0" r="0" b="0"/>
            <wp:wrapSquare wrapText="bothSides"/>
            <wp:docPr id="5" name="Рисунок 4" descr="C:\Users\Ольга\AppData\Local\Microsoft\Windows\Temporary Internet Files\Content.Word\история пос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Ольга\AppData\Local\Microsoft\Windows\Temporary Internet Files\Content.Word\история пос 002.jpg"/>
                    <pic:cNvPicPr/>
                  </pic:nvPicPr>
                  <pic:blipFill>
                    <a:blip r:embed="rId11">
                      <a:lum bright="-10000" contrast="30000"/>
                    </a:blip>
                    <a:srcRect b="10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382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0FDA" w:rsidRPr="00B15F63">
        <w:rPr>
          <w:rFonts w:ascii="Times New Roman" w:hAnsi="Times New Roman"/>
          <w:sz w:val="28"/>
          <w:szCs w:val="28"/>
          <w:lang w:val="ru-RU"/>
        </w:rPr>
        <w:t>Мемориал 1985 год</w:t>
      </w:r>
    </w:p>
    <w:sectPr w:rsidR="00480FDA" w:rsidRPr="00B15F63" w:rsidSect="00893FA1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1490" w:rsidRDefault="00131490" w:rsidP="00B15F63">
      <w:r>
        <w:separator/>
      </w:r>
    </w:p>
  </w:endnote>
  <w:endnote w:type="continuationSeparator" w:id="1">
    <w:p w:rsidR="00131490" w:rsidRDefault="00131490" w:rsidP="00B15F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1490" w:rsidRDefault="00131490" w:rsidP="00B15F63">
      <w:r>
        <w:separator/>
      </w:r>
    </w:p>
  </w:footnote>
  <w:footnote w:type="continuationSeparator" w:id="1">
    <w:p w:rsidR="00131490" w:rsidRDefault="00131490" w:rsidP="00B15F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29934"/>
    <w:multiLevelType w:val="singleLevel"/>
    <w:tmpl w:val="0C829934"/>
    <w:lvl w:ilvl="0">
      <w:start w:val="2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5E3F7C6"/>
    <w:multiLevelType w:val="singleLevel"/>
    <w:tmpl w:val="53CE88F4"/>
    <w:lvl w:ilvl="0">
      <w:start w:val="1"/>
      <w:numFmt w:val="decimal"/>
      <w:suff w:val="space"/>
      <w:lvlText w:val="%1."/>
      <w:lvlJc w:val="left"/>
      <w:rPr>
        <w:rFonts w:ascii="Times New Roman" w:hAnsi="Times New Roman" w:cs="Times New Roman" w:hint="default"/>
        <w:sz w:val="28"/>
        <w:szCs w:val="28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4D281089"/>
    <w:rsid w:val="00131490"/>
    <w:rsid w:val="00180BFE"/>
    <w:rsid w:val="00295B69"/>
    <w:rsid w:val="002A5033"/>
    <w:rsid w:val="00480FDA"/>
    <w:rsid w:val="004911EC"/>
    <w:rsid w:val="004D7196"/>
    <w:rsid w:val="005B43B2"/>
    <w:rsid w:val="005C0012"/>
    <w:rsid w:val="00650323"/>
    <w:rsid w:val="00723CE0"/>
    <w:rsid w:val="007E3C17"/>
    <w:rsid w:val="0087399A"/>
    <w:rsid w:val="00875177"/>
    <w:rsid w:val="00893FA1"/>
    <w:rsid w:val="00AB3E9A"/>
    <w:rsid w:val="00B15F63"/>
    <w:rsid w:val="00B17375"/>
    <w:rsid w:val="00BE70B6"/>
    <w:rsid w:val="00C2720D"/>
    <w:rsid w:val="00C409AF"/>
    <w:rsid w:val="00C529FC"/>
    <w:rsid w:val="00C77E80"/>
    <w:rsid w:val="00D2576C"/>
    <w:rsid w:val="00DE2BFD"/>
    <w:rsid w:val="00F2637F"/>
    <w:rsid w:val="00FC379A"/>
    <w:rsid w:val="14EA2D71"/>
    <w:rsid w:val="47793FC7"/>
    <w:rsid w:val="4D281089"/>
    <w:rsid w:val="731C5F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29FC"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C529FC"/>
    <w:rPr>
      <w:color w:val="0000FF"/>
      <w:u w:val="single"/>
    </w:rPr>
  </w:style>
  <w:style w:type="paragraph" w:styleId="a4">
    <w:name w:val="Balloon Text"/>
    <w:basedOn w:val="a"/>
    <w:link w:val="a5"/>
    <w:rsid w:val="007E3C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E3C17"/>
    <w:rPr>
      <w:rFonts w:ascii="Tahoma" w:hAnsi="Tahoma" w:cs="Tahoma"/>
      <w:sz w:val="16"/>
      <w:szCs w:val="16"/>
      <w:lang w:val="en-US" w:eastAsia="zh-CN"/>
    </w:rPr>
  </w:style>
  <w:style w:type="character" w:styleId="a6">
    <w:name w:val="FollowedHyperlink"/>
    <w:basedOn w:val="a0"/>
    <w:rsid w:val="00480FDA"/>
    <w:rPr>
      <w:color w:val="954F72" w:themeColor="followedHyperlink"/>
      <w:u w:val="single"/>
    </w:rPr>
  </w:style>
  <w:style w:type="paragraph" w:styleId="a7">
    <w:name w:val="List Paragraph"/>
    <w:basedOn w:val="a"/>
    <w:uiPriority w:val="99"/>
    <w:unhideWhenUsed/>
    <w:rsid w:val="0087399A"/>
    <w:pPr>
      <w:ind w:left="720"/>
      <w:contextualSpacing/>
    </w:pPr>
  </w:style>
  <w:style w:type="paragraph" w:styleId="a8">
    <w:name w:val="header"/>
    <w:basedOn w:val="a"/>
    <w:link w:val="a9"/>
    <w:rsid w:val="00B15F6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B15F63"/>
    <w:rPr>
      <w:lang w:val="en-US" w:eastAsia="zh-CN"/>
    </w:rPr>
  </w:style>
  <w:style w:type="paragraph" w:styleId="aa">
    <w:name w:val="footer"/>
    <w:basedOn w:val="a"/>
    <w:link w:val="ab"/>
    <w:rsid w:val="00B15F6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B15F63"/>
    <w:rPr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admtmr.ru/den-pobedy/reestr-voenno-memorialnykh-obektov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2020-10-22T08:29:00Z</dcterms:created>
  <dcterms:modified xsi:type="dcterms:W3CDTF">2020-12-16T06:59:00Z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1049-11.2.0.9718</vt:lpwstr>
  </property>
</Properties>
</file>