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FA" w:rsidRDefault="007812FA" w:rsidP="007812FA">
      <w:r>
        <w:t>Дорожная карта молодого педагога дополнительного образования.</w:t>
      </w:r>
    </w:p>
    <w:p w:rsidR="007812FA" w:rsidRDefault="007812FA" w:rsidP="007812FA">
      <w:bookmarkStart w:id="0" w:name="_GoBack"/>
      <w:bookmarkEnd w:id="0"/>
      <w:r>
        <w:t>1. Введение:</w:t>
      </w:r>
    </w:p>
    <w:p w:rsidR="007812FA" w:rsidRDefault="007812FA" w:rsidP="007812FA">
      <w:r>
        <w:t>ФИО:</w:t>
      </w:r>
    </w:p>
    <w:p w:rsidR="007812FA" w:rsidRDefault="007812FA" w:rsidP="007812FA">
      <w:r>
        <w:t>должность:</w:t>
      </w:r>
    </w:p>
    <w:p w:rsidR="007812FA" w:rsidRDefault="007812FA" w:rsidP="007812FA">
      <w:r>
        <w:t>ФИО наставника:</w:t>
      </w:r>
    </w:p>
    <w:p w:rsidR="007812FA" w:rsidRDefault="007812FA" w:rsidP="007812FA">
      <w:r>
        <w:t>должность:</w:t>
      </w:r>
    </w:p>
    <w:p w:rsidR="007812FA" w:rsidRDefault="007812FA" w:rsidP="007812FA">
      <w:r>
        <w:t>Описание целей и задач, которые молодой педагог хочет достичь в своей профессиональной карьере (до аттестационного периода, в срок от 2.5 до 5 лет):</w:t>
      </w:r>
    </w:p>
    <w:p w:rsidR="007812FA" w:rsidRDefault="007812FA" w:rsidP="007812FA"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4307"/>
        <w:gridCol w:w="2086"/>
      </w:tblGrid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Ц</w:t>
            </w:r>
            <w:r>
              <w:t xml:space="preserve">ель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С</w:t>
            </w:r>
            <w:r>
              <w:t>одержание  деятельности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К</w:t>
            </w:r>
            <w:r>
              <w:t>алендарный  срок</w:t>
            </w:r>
          </w:p>
        </w:tc>
      </w:tr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</w:tr>
    </w:tbl>
    <w:p w:rsidR="007812FA" w:rsidRDefault="007812FA" w:rsidP="007812FA"/>
    <w:p w:rsidR="007812FA" w:rsidRDefault="007812FA" w:rsidP="007812FA">
      <w:r>
        <w:t>2. Анализ текущего состояния:</w:t>
      </w:r>
    </w:p>
    <w:p w:rsidR="007812FA" w:rsidRDefault="007812FA" w:rsidP="007812FA">
      <w:r>
        <w:t xml:space="preserve">   - Оценка своих сильных и слабых сторон в качестве педагога.</w:t>
      </w:r>
    </w:p>
    <w:p w:rsidR="007812FA" w:rsidRDefault="007812FA" w:rsidP="007812FA">
      <w:r>
        <w:t xml:space="preserve">   - Идентификация областей, в которых требуется дополнительное обучение и развитие навыков.</w:t>
      </w:r>
    </w:p>
    <w:p w:rsidR="007812FA" w:rsidRDefault="007812FA" w:rsidP="007812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4307"/>
        <w:gridCol w:w="2086"/>
      </w:tblGrid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Pr="007812FA" w:rsidRDefault="007812FA" w:rsidP="00EC31D8">
            <w:pPr>
              <w:jc w:val="center"/>
              <w:rPr>
                <w:rFonts w:ascii="Times New Roman" w:hAnsi="Times New Roman"/>
                <w:szCs w:val="28"/>
              </w:rPr>
            </w:pPr>
            <w:r w:rsidRPr="007812FA">
              <w:rPr>
                <w:rFonts w:ascii="Times New Roman" w:hAnsi="Times New Roman"/>
                <w:szCs w:val="28"/>
              </w:rPr>
              <w:t>Сильные стороны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Pr="007812FA" w:rsidRDefault="007812FA" w:rsidP="00EC31D8">
            <w:pPr>
              <w:jc w:val="center"/>
              <w:rPr>
                <w:rFonts w:ascii="Times New Roman" w:hAnsi="Times New Roman"/>
                <w:szCs w:val="28"/>
              </w:rPr>
            </w:pPr>
            <w:r w:rsidRPr="007812FA">
              <w:rPr>
                <w:rFonts w:ascii="Times New Roman" w:hAnsi="Times New Roman"/>
                <w:szCs w:val="28"/>
              </w:rPr>
              <w:t xml:space="preserve">Области для дополнительного обучения                                              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Pr="007812FA" w:rsidRDefault="007812FA" w:rsidP="00EC31D8">
            <w:pPr>
              <w:jc w:val="center"/>
              <w:rPr>
                <w:rFonts w:ascii="Times New Roman" w:hAnsi="Times New Roman"/>
                <w:szCs w:val="28"/>
              </w:rPr>
            </w:pPr>
            <w:r w:rsidRPr="007812FA">
              <w:rPr>
                <w:rFonts w:ascii="Times New Roman" w:hAnsi="Times New Roman"/>
                <w:szCs w:val="28"/>
              </w:rPr>
              <w:t>Слабые  стороны</w:t>
            </w:r>
          </w:p>
        </w:tc>
      </w:tr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  <w:rPr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  <w:rPr>
                <w:sz w:val="24"/>
              </w:rPr>
            </w:pPr>
          </w:p>
        </w:tc>
      </w:tr>
    </w:tbl>
    <w:p w:rsidR="007812FA" w:rsidRDefault="007812FA" w:rsidP="007812FA"/>
    <w:p w:rsidR="007812FA" w:rsidRDefault="007812FA" w:rsidP="007812FA">
      <w:r>
        <w:t>3. Определение целей:</w:t>
      </w:r>
    </w:p>
    <w:p w:rsidR="007812FA" w:rsidRDefault="007812FA" w:rsidP="007812FA">
      <w:r>
        <w:t xml:space="preserve">   - Определение конкретных целей, которые молодой специалист хочет достичь в течение определенного периода времени </w:t>
      </w:r>
      <w:proofErr w:type="gramStart"/>
      <w:r>
        <w:t xml:space="preserve">( </w:t>
      </w:r>
      <w:proofErr w:type="gramEnd"/>
      <w:r>
        <w:t>на ближайший год).</w:t>
      </w:r>
    </w:p>
    <w:p w:rsidR="007812FA" w:rsidRDefault="007812FA" w:rsidP="007812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4307"/>
        <w:gridCol w:w="2086"/>
      </w:tblGrid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Ц</w:t>
            </w:r>
            <w:r>
              <w:t xml:space="preserve">ель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С</w:t>
            </w:r>
            <w:r>
              <w:t>одержание  деятельности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К</w:t>
            </w:r>
            <w:r>
              <w:t>алендарный  срок</w:t>
            </w:r>
          </w:p>
        </w:tc>
      </w:tr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</w:tr>
    </w:tbl>
    <w:p w:rsidR="007812FA" w:rsidRDefault="007812FA" w:rsidP="007812FA"/>
    <w:p w:rsidR="007812FA" w:rsidRDefault="007812FA" w:rsidP="007812FA"/>
    <w:p w:rsidR="007812FA" w:rsidRDefault="007812FA" w:rsidP="007812FA">
      <w:r>
        <w:t>4. План действий:</w:t>
      </w:r>
    </w:p>
    <w:p w:rsidR="007812FA" w:rsidRDefault="007812FA" w:rsidP="007812FA">
      <w:r>
        <w:t xml:space="preserve">   - Описание конкретных шагов и мероприятий, которые необходимо предпринять для достижения каждой цели.</w:t>
      </w:r>
    </w:p>
    <w:p w:rsidR="007812FA" w:rsidRDefault="007812FA" w:rsidP="007812FA">
      <w:r>
        <w:t xml:space="preserve">   - Определение ресурсов, которые понадобятся для реализации плана действий (обучающие курсы, семинары, литература и т.д.).</w:t>
      </w:r>
    </w:p>
    <w:p w:rsidR="007812FA" w:rsidRDefault="007812FA" w:rsidP="007812FA">
      <w:r>
        <w:t xml:space="preserve">   - Установка сроков выполнения каждого шага.</w:t>
      </w:r>
    </w:p>
    <w:p w:rsidR="007812FA" w:rsidRDefault="007812FA" w:rsidP="007812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4307"/>
        <w:gridCol w:w="2086"/>
      </w:tblGrid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t>Шаг, мероприятие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Р</w:t>
            </w:r>
            <w:r>
              <w:t xml:space="preserve">есурсы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  <w:r>
              <w:rPr>
                <w:rFonts w:hint="eastAsia"/>
              </w:rPr>
              <w:t>К</w:t>
            </w:r>
            <w:r>
              <w:t>алендарный  срок</w:t>
            </w:r>
          </w:p>
        </w:tc>
      </w:tr>
      <w:tr w:rsidR="007812FA" w:rsidTr="00EC31D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FA" w:rsidRDefault="007812FA" w:rsidP="00EC31D8">
            <w:pPr>
              <w:jc w:val="center"/>
            </w:pPr>
          </w:p>
        </w:tc>
      </w:tr>
    </w:tbl>
    <w:p w:rsidR="007812FA" w:rsidRDefault="007812FA" w:rsidP="007812FA"/>
    <w:p w:rsidR="007812FA" w:rsidRDefault="007812FA" w:rsidP="007812FA">
      <w:r>
        <w:t>5. Оценка прогресса:</w:t>
      </w:r>
    </w:p>
    <w:p w:rsidR="007812FA" w:rsidRDefault="007812FA" w:rsidP="007812FA">
      <w:r>
        <w:lastRenderedPageBreak/>
        <w:t xml:space="preserve">   - Регулярная оценка достижений и прогресса в реализации поставленных целей.</w:t>
      </w:r>
    </w:p>
    <w:p w:rsidR="007812FA" w:rsidRDefault="007812FA" w:rsidP="007812FA">
      <w:r>
        <w:t xml:space="preserve">   - Внесение корректировок в план действий при необходимости.</w:t>
      </w:r>
    </w:p>
    <w:p w:rsidR="007812FA" w:rsidRDefault="007812FA" w:rsidP="007812FA">
      <w:r>
        <w:t>Ежеквартальное отслеживание план/факт</w:t>
      </w:r>
    </w:p>
    <w:p w:rsidR="007812FA" w:rsidRDefault="007812FA" w:rsidP="007812FA"/>
    <w:p w:rsidR="007812FA" w:rsidRDefault="007812FA" w:rsidP="007812FA">
      <w:r>
        <w:t>6. Поддержка и наставничество:</w:t>
      </w:r>
    </w:p>
    <w:p w:rsidR="007812FA" w:rsidRDefault="007812FA" w:rsidP="007812FA">
      <w:r>
        <w:t xml:space="preserve">   - Определение лиц, которые могут помочь молодому специалисту в его профессиональном развитии (наставники, коллеги и т.д.).</w:t>
      </w:r>
    </w:p>
    <w:p w:rsidR="007812FA" w:rsidRDefault="007812FA" w:rsidP="007812FA">
      <w:r>
        <w:t xml:space="preserve">   - Установление регулярных встреч и обмена опытом с этими лицами.</w:t>
      </w:r>
    </w:p>
    <w:p w:rsidR="007812FA" w:rsidRDefault="007812FA" w:rsidP="007812FA"/>
    <w:p w:rsidR="007812FA" w:rsidRDefault="007812FA" w:rsidP="007812FA">
      <w:r>
        <w:t>7. Окончание:</w:t>
      </w:r>
    </w:p>
    <w:p w:rsidR="007812FA" w:rsidRDefault="007812FA" w:rsidP="007812FA">
      <w:r>
        <w:t xml:space="preserve">   - Подведение итогов достижений и прогресса по каждой цели.</w:t>
      </w:r>
    </w:p>
    <w:p w:rsidR="007812FA" w:rsidRDefault="007812FA" w:rsidP="007812FA">
      <w:r>
        <w:t xml:space="preserve">   - Определение новых целей и разработка нового плана действий для дальнейшего профессионального развития.</w:t>
      </w:r>
    </w:p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A51716" w:rsidRDefault="00A51716" w:rsidP="007812FA"/>
    <w:p w:rsidR="007812FA" w:rsidRDefault="007812FA" w:rsidP="007812FA">
      <w:pPr>
        <w:jc w:val="center"/>
      </w:pPr>
      <w:r>
        <w:t>ЧЕК-ЛИСТ «ОТ ПРОФДЕФИЦИТОВ К PRO-ДВИЖЕНИЮ»</w:t>
      </w:r>
    </w:p>
    <w:p w:rsidR="007812FA" w:rsidRDefault="007812FA" w:rsidP="007812FA">
      <w:pPr>
        <w:jc w:val="center"/>
      </w:pPr>
      <w:r>
        <w:lastRenderedPageBreak/>
        <w:t>для проведения самоанализа профессиональной деятельности</w:t>
      </w:r>
    </w:p>
    <w:p w:rsidR="007812FA" w:rsidRDefault="007812FA" w:rsidP="007812FA">
      <w:pPr>
        <w:jc w:val="center"/>
      </w:pPr>
      <w:r>
        <w:t>педагога</w:t>
      </w:r>
    </w:p>
    <w:p w:rsidR="007812FA" w:rsidRDefault="007812FA" w:rsidP="007812FA">
      <w:r>
        <w:t>1. Оцените свои знания и навыки в своей области обучения. Разбейте их на категории (теоретические знания, практические навыки, методические навыки и т.д.) и оцените каждую категорию по шкале от 1 до 10.</w:t>
      </w:r>
    </w:p>
    <w:p w:rsidR="007812FA" w:rsidRDefault="007812FA" w:rsidP="007812FA"/>
    <w:p w:rsidR="007812FA" w:rsidRDefault="007812FA" w:rsidP="007812FA">
      <w:r>
        <w:t>2. Оцените свою способность адаптироваться к изменениям в образовательной среде. Умеете ли вы быстро приспосабливаться к новым технологиям, методикам или требованиям?</w:t>
      </w:r>
    </w:p>
    <w:p w:rsidR="007812FA" w:rsidRDefault="007812FA" w:rsidP="007812FA"/>
    <w:p w:rsidR="007812FA" w:rsidRDefault="007812FA" w:rsidP="007812FA">
      <w:r>
        <w:t>3. Оцените свою способность эффективно организовывать свою работу. Как вы планируете свое время, управляете задачами и сроками? Есть ли у вас система контроля и отслеживания выполнения задач?</w:t>
      </w:r>
    </w:p>
    <w:p w:rsidR="007812FA" w:rsidRDefault="007812FA" w:rsidP="007812FA"/>
    <w:p w:rsidR="007812FA" w:rsidRDefault="007812FA" w:rsidP="007812FA">
      <w:r>
        <w:t>4. Оцените свою способность работать в команде. Как вы взаимодействуете с коллегами, обучающимися, родителями и руководством? Умеете ли вы добиваться согласия и решать конфликты?</w:t>
      </w:r>
    </w:p>
    <w:p w:rsidR="007812FA" w:rsidRDefault="007812FA" w:rsidP="007812FA"/>
    <w:p w:rsidR="007812FA" w:rsidRDefault="007812FA" w:rsidP="007812FA">
      <w:r>
        <w:t xml:space="preserve">5. Оцените свою способность адаптироваться к разным типам </w:t>
      </w:r>
      <w:proofErr w:type="gramStart"/>
      <w:r>
        <w:t>обучающихся</w:t>
      </w:r>
      <w:proofErr w:type="gramEnd"/>
      <w:r>
        <w:t>. Как вы учитываете индивидуальные потребности и особенности каждого? Умеете ли вы применять разные методы обучения в зависимости от группы?</w:t>
      </w:r>
    </w:p>
    <w:p w:rsidR="007812FA" w:rsidRDefault="007812FA" w:rsidP="007812FA"/>
    <w:p w:rsidR="007812FA" w:rsidRDefault="007812FA" w:rsidP="007812FA">
      <w:r>
        <w:t>6. Оцените свою способность оценивать и анализировать свою работу. Как вы определяете свои сильные и слабые стороны? Умеете ли вы извлекать уроки из своих ошибок и применять их в будущем?</w:t>
      </w:r>
    </w:p>
    <w:p w:rsidR="007812FA" w:rsidRDefault="007812FA" w:rsidP="007812FA"/>
    <w:p w:rsidR="007812FA" w:rsidRDefault="007812FA" w:rsidP="007812FA">
      <w:r>
        <w:t>7. Оцените свою способность развиваться профессионально. Как вы следите за последними тенденциями и новыми исследованиями в своей области? Участвуете ли вы в профессиональных сообществах, конференциях или семинарах?</w:t>
      </w:r>
    </w:p>
    <w:p w:rsidR="007812FA" w:rsidRDefault="007812FA" w:rsidP="007812FA"/>
    <w:p w:rsidR="007812FA" w:rsidRDefault="007812FA" w:rsidP="007812FA">
      <w:r>
        <w:t xml:space="preserve">8. Оцените свою способность мотивировать себя и обучающихся. Как вы поддерживаете свой интерес к обучению? Как вы создаете стимулы для </w:t>
      </w:r>
      <w:proofErr w:type="gramStart"/>
      <w:r>
        <w:t>обучающихся</w:t>
      </w:r>
      <w:proofErr w:type="gramEnd"/>
      <w:r>
        <w:t xml:space="preserve"> и помогаете им достичь успеха?</w:t>
      </w:r>
    </w:p>
    <w:p w:rsidR="007812FA" w:rsidRDefault="007812FA" w:rsidP="007812FA"/>
    <w:p w:rsidR="007812FA" w:rsidRDefault="007812FA" w:rsidP="007812FA">
      <w:r>
        <w:t xml:space="preserve">9. Оцените свою способность </w:t>
      </w:r>
      <w:proofErr w:type="spellStart"/>
      <w:proofErr w:type="gramStart"/>
      <w:r>
        <w:t>коммуницировать</w:t>
      </w:r>
      <w:proofErr w:type="spellEnd"/>
      <w:proofErr w:type="gramEnd"/>
      <w:r>
        <w:t xml:space="preserve"> и выступать публично. Как вы передаете информацию и объясняете сложные концепции? Умеете ли вы убедительно выступать перед аудиторией?</w:t>
      </w:r>
    </w:p>
    <w:p w:rsidR="007812FA" w:rsidRDefault="007812FA" w:rsidP="007812FA"/>
    <w:p w:rsidR="007812FA" w:rsidRDefault="007812FA" w:rsidP="007812FA">
      <w:r>
        <w:t>10. Оцените свою способность самоорганизации и самообучения. Как вы планируете свое профессиональное развитие и приобретение новых знаний и навыков? Умеете ли вы самостоятельно находить информацию и учиться новому?</w:t>
      </w:r>
    </w:p>
    <w:p w:rsidR="007812FA" w:rsidRDefault="007812FA" w:rsidP="007812FA"/>
    <w:p w:rsidR="007812FA" w:rsidRDefault="007812FA" w:rsidP="007812FA">
      <w:pPr>
        <w:ind w:firstLine="709"/>
      </w:pPr>
      <w:r>
        <w:lastRenderedPageBreak/>
        <w:t xml:space="preserve">После заполнения </w:t>
      </w:r>
      <w:proofErr w:type="gramStart"/>
      <w:r>
        <w:t>чек-листа</w:t>
      </w:r>
      <w:proofErr w:type="gramEnd"/>
      <w:r>
        <w:t>, проанализируйте свои ответы и определите, в каких областях у вас есть профессиональные дефициты. Затем разработайте план действий для их устранения и развития своих навыков и знаний.</w:t>
      </w:r>
    </w:p>
    <w:p w:rsidR="007812FA" w:rsidRDefault="007812FA" w:rsidP="007812FA">
      <w:pPr>
        <w:ind w:firstLine="709"/>
      </w:pPr>
      <w:r>
        <w:t>Документ "Дорожная карта" молодого  педагога дополнительного образования должен быть гибким и адаптируемым, чтобы учитывать изменения в профессиональных целях и обстоятельствах. Он поможет молодому специалисту иметь четкий план действий и систематически развиваться в своей профессии.</w:t>
      </w:r>
    </w:p>
    <w:p w:rsidR="002902FD" w:rsidRDefault="002A5330" w:rsidP="007812FA"/>
    <w:sectPr w:rsidR="0029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FA"/>
    <w:rsid w:val="000770D2"/>
    <w:rsid w:val="002A5330"/>
    <w:rsid w:val="007812FA"/>
    <w:rsid w:val="00A51716"/>
    <w:rsid w:val="00E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ДЭБЦ</dc:creator>
  <cp:lastModifiedBy>ДЭБЦ</cp:lastModifiedBy>
  <cp:revision>2</cp:revision>
  <dcterms:created xsi:type="dcterms:W3CDTF">2023-10-30T07:33:00Z</dcterms:created>
  <dcterms:modified xsi:type="dcterms:W3CDTF">2023-10-30T07:51:00Z</dcterms:modified>
</cp:coreProperties>
</file>