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CF" w:rsidRPr="00102ACF" w:rsidRDefault="00102ACF" w:rsidP="0010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  <w:r w:rsidRPr="001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</w:t>
      </w:r>
    </w:p>
    <w:p w:rsidR="00102ACF" w:rsidRPr="00102ACF" w:rsidRDefault="00102ACF" w:rsidP="0010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презентации </w:t>
      </w:r>
      <w:r w:rsidRPr="0010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 деятельности МРЦ</w:t>
      </w:r>
      <w:r w:rsidRPr="001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041C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1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02ACF" w:rsidRPr="00102ACF" w:rsidRDefault="00102ACF" w:rsidP="0010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02ACF" w:rsidRPr="00102ACF" w:rsidTr="00383306">
        <w:tc>
          <w:tcPr>
            <w:tcW w:w="9464" w:type="dxa"/>
            <w:shd w:val="clear" w:color="auto" w:fill="auto"/>
          </w:tcPr>
          <w:p w:rsidR="00102ACF" w:rsidRPr="00102ACF" w:rsidRDefault="00102ACF" w:rsidP="00102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Центр «Созвездие»</w:t>
            </w:r>
          </w:p>
        </w:tc>
      </w:tr>
      <w:tr w:rsidR="00102ACF" w:rsidRPr="00102ACF" w:rsidTr="00383306">
        <w:tc>
          <w:tcPr>
            <w:tcW w:w="9464" w:type="dxa"/>
            <w:shd w:val="clear" w:color="auto" w:fill="auto"/>
          </w:tcPr>
          <w:p w:rsidR="00102ACF" w:rsidRPr="00102ACF" w:rsidRDefault="00102ACF" w:rsidP="00102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МРЦ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C2055" w:rsidRPr="00AC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</w:t>
            </w:r>
            <w:r w:rsidR="0030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деятельности музеев ОУ ТМО</w:t>
            </w:r>
          </w:p>
        </w:tc>
      </w:tr>
      <w:tr w:rsidR="00102ACF" w:rsidRPr="00102ACF" w:rsidTr="00383306">
        <w:tc>
          <w:tcPr>
            <w:tcW w:w="9464" w:type="dxa"/>
            <w:shd w:val="clear" w:color="auto" w:fill="auto"/>
          </w:tcPr>
          <w:p w:rsidR="00102ACF" w:rsidRPr="00102ACF" w:rsidRDefault="00102ACF" w:rsidP="00AE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Ф.И.О., должность </w:t>
            </w: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за презентацию отчета и программы</w:t>
            </w:r>
            <w:r w:rsidR="00AC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E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Ирина Анатольевна</w:t>
            </w:r>
            <w:r w:rsidR="00AC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102ACF" w:rsidRPr="00102ACF" w:rsidTr="00383306">
        <w:tc>
          <w:tcPr>
            <w:tcW w:w="9464" w:type="dxa"/>
            <w:shd w:val="clear" w:color="auto" w:fill="auto"/>
          </w:tcPr>
          <w:p w:rsidR="00AC2055" w:rsidRDefault="00102ACF" w:rsidP="00102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Ссылка на страницу сайта ОУ, где </w:t>
            </w:r>
            <w:proofErr w:type="gramStart"/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опубликованы</w:t>
            </w:r>
            <w:proofErr w:type="gramEnd"/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102ACF" w:rsidRPr="00102ACF" w:rsidRDefault="00102ACF" w:rsidP="00102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102ACF" w:rsidRPr="00102ACF" w:rsidRDefault="00102ACF" w:rsidP="00102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Отчет о деятельности МРЦ в 202</w:t>
            </w:r>
            <w:r w:rsidR="003029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году. </w:t>
            </w:r>
          </w:p>
          <w:p w:rsidR="00102ACF" w:rsidRPr="00102ACF" w:rsidRDefault="00102ACF" w:rsidP="00302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План/программа деятельности МРЦ на 202</w:t>
            </w:r>
            <w:r w:rsidR="003029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  <w:r w:rsidRPr="00102A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 (по форме из Положения)</w:t>
            </w:r>
          </w:p>
        </w:tc>
      </w:tr>
    </w:tbl>
    <w:p w:rsidR="00102ACF" w:rsidRPr="00102ACF" w:rsidRDefault="00102ACF" w:rsidP="00102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ACF" w:rsidRPr="00102ACF" w:rsidRDefault="00102ACF" w:rsidP="00102AC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A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Формат отчета МРЦ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804"/>
      </w:tblGrid>
      <w:tr w:rsidR="00102ACF" w:rsidRPr="00102ACF" w:rsidTr="0005483D">
        <w:tc>
          <w:tcPr>
            <w:tcW w:w="2660" w:type="dxa"/>
            <w:shd w:val="clear" w:color="auto" w:fill="auto"/>
          </w:tcPr>
          <w:p w:rsidR="00102ACF" w:rsidRPr="00102ACF" w:rsidRDefault="00102ACF" w:rsidP="00102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804" w:type="dxa"/>
          </w:tcPr>
          <w:p w:rsidR="00102ACF" w:rsidRPr="00102ACF" w:rsidRDefault="00102ACF" w:rsidP="00102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Отчет о деятельности по направлению</w:t>
            </w:r>
          </w:p>
        </w:tc>
      </w:tr>
      <w:tr w:rsidR="00102ACF" w:rsidRPr="00102ACF" w:rsidTr="0005483D">
        <w:tc>
          <w:tcPr>
            <w:tcW w:w="2660" w:type="dxa"/>
            <w:shd w:val="clear" w:color="auto" w:fill="auto"/>
          </w:tcPr>
          <w:p w:rsidR="00102ACF" w:rsidRPr="00102ACF" w:rsidRDefault="00102ACF" w:rsidP="00102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повышения доступности информационно-образовательных ресурсов всем образовательным учреждениям района</w:t>
            </w:r>
          </w:p>
        </w:tc>
        <w:tc>
          <w:tcPr>
            <w:tcW w:w="6804" w:type="dxa"/>
          </w:tcPr>
          <w:p w:rsidR="00AC2055" w:rsidRPr="00AC2055" w:rsidRDefault="00AC2055" w:rsidP="00AC2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Страница на сайте Центра «Созвездие» (муниципальные ресурсные центры, сопровождение деятельности музеев образовательных организаций)  </w:t>
            </w:r>
          </w:p>
          <w:p w:rsidR="00AC2055" w:rsidRDefault="00AC2055" w:rsidP="00AC20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Ссылка:  </w:t>
            </w:r>
            <w:hyperlink r:id="rId7" w:history="1">
              <w:r w:rsidRPr="00F476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https://cdt-tmr.edu.yar.ru/resursniy_tsentr.html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2055" w:rsidRPr="00AC2055" w:rsidRDefault="00AC2055" w:rsidP="00AC20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Группа «</w:t>
            </w:r>
            <w:proofErr w:type="spellStart"/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ТутМузеи</w:t>
            </w:r>
            <w:proofErr w:type="spellEnd"/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социальной сети </w:t>
            </w:r>
            <w:proofErr w:type="spellStart"/>
            <w:r w:rsidR="005C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онтакте</w:t>
            </w:r>
            <w:proofErr w:type="spellEnd"/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информирования  и демонстрации деятельности музеев ОУ ТМР, мероприятий, областных, Всероссийских и международных конкурсов,  акций  и фестивалей</w:t>
            </w:r>
          </w:p>
          <w:p w:rsidR="00AC2055" w:rsidRPr="00AC2055" w:rsidRDefault="00AC2055" w:rsidP="00AC2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Ссылка: </w:t>
            </w:r>
            <w:hyperlink r:id="rId8" w:history="1">
              <w:r w:rsidRPr="00F476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https://vk.com/club210758003</w:t>
              </w:r>
            </w:hyperlink>
          </w:p>
          <w:p w:rsidR="00AE0FBA" w:rsidRPr="00102ACF" w:rsidRDefault="00AC2055" w:rsidP="00AE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Рассылка информации и материалов по эл. почте </w:t>
            </w:r>
            <w:r w:rsidR="0076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ОУ и </w:t>
            </w:r>
            <w:r w:rsidRPr="00AC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 музеев.</w:t>
            </w:r>
          </w:p>
        </w:tc>
      </w:tr>
      <w:tr w:rsidR="00102ACF" w:rsidRPr="00102ACF" w:rsidTr="0005483D">
        <w:tc>
          <w:tcPr>
            <w:tcW w:w="2660" w:type="dxa"/>
            <w:shd w:val="clear" w:color="auto" w:fill="auto"/>
          </w:tcPr>
          <w:p w:rsidR="00102ACF" w:rsidRPr="00102ACF" w:rsidRDefault="00102ACF" w:rsidP="00102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образовательных учреждений</w:t>
            </w:r>
            <w:r w:rsidRPr="0010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10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процессы, реализуемые в учреждении, в соответствии со своей зоной актуального развития и проблемами реальной практики</w:t>
            </w:r>
          </w:p>
        </w:tc>
        <w:tc>
          <w:tcPr>
            <w:tcW w:w="6804" w:type="dxa"/>
          </w:tcPr>
          <w:p w:rsidR="00284A9A" w:rsidRPr="00FA7F57" w:rsidRDefault="00284A9A" w:rsidP="00FA7F57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Паспортизация музеев ОУ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603EF" w:rsidRPr="00284A9A" w:rsidRDefault="00284A9A" w:rsidP="00284A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перепаспортизированы</w:t>
            </w:r>
            <w:proofErr w:type="spell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8 музеев</w:t>
            </w:r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603EF" w:rsidRPr="00284A9A" w:rsidRDefault="00284A9A" w:rsidP="00284A9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«Открытие» Центр образования «Левобережный»; Центр образования «Павловский им. А.К. Васильева», Центр образования «</w:t>
            </w:r>
            <w:proofErr w:type="spell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Фоминский</w:t>
            </w:r>
            <w:proofErr w:type="spell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E603EF" w:rsidRPr="00284A9A" w:rsidRDefault="00284A9A" w:rsidP="00284A9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«Успех»: Центр образования №7 им. Ф. Ф. Ушакова, Центр образования «</w:t>
            </w:r>
            <w:proofErr w:type="spell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Емишевский</w:t>
            </w:r>
            <w:proofErr w:type="spell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 образования «</w:t>
            </w:r>
            <w:proofErr w:type="spell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Чёбаковский</w:t>
            </w:r>
            <w:proofErr w:type="spell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 образования «</w:t>
            </w:r>
            <w:proofErr w:type="spell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Столбищеский</w:t>
            </w:r>
            <w:proofErr w:type="spell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E603EF" w:rsidRPr="00284A9A" w:rsidRDefault="00284A9A" w:rsidP="00284A9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«Олимп»: Центр образования «Великосельский», </w:t>
            </w:r>
          </w:p>
          <w:p w:rsidR="00284A9A" w:rsidRPr="00284A9A" w:rsidRDefault="00284A9A" w:rsidP="0028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паспортизация нового музея </w:t>
            </w:r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истоков старины» </w:t>
            </w:r>
            <w:proofErr w:type="gramStart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«Успех» Центр развития ребенка – детский сад №12 «Полянка»</w:t>
            </w:r>
          </w:p>
          <w:p w:rsidR="00284A9A" w:rsidRDefault="00284A9A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A9A" w:rsidRDefault="00284A9A" w:rsidP="00284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483D" w:rsidRPr="0005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музеях ОУ в рамках 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«Нити военной истории» (февраль-апрель 2025)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участие 14 музеев (</w:t>
            </w:r>
            <w:r w:rsidR="00DB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музея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 w:rsidR="00DB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«Созвездие», Центр образования «Великосельский», Центр образования «Левобережный», Центр образования «Павловский им. А.К. Васильева», </w:t>
            </w:r>
            <w:r w:rsidR="0030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="0030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Чёбаковский</w:t>
            </w:r>
            <w:proofErr w:type="spellEnd"/>
            <w:r w:rsidR="0030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3029B8" w:rsidRPr="0030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№ 24 «Солнышко»</w:t>
            </w:r>
            <w:r w:rsidR="0030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A7F57"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A7F57"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«Константиновский»</w:t>
            </w:r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Центр образования № </w:t>
            </w:r>
            <w:r w:rsidR="00FA7F57" w:rsidRPr="0030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 образования «</w:t>
            </w:r>
            <w:proofErr w:type="spellStart"/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Столбищенский</w:t>
            </w:r>
            <w:proofErr w:type="spellEnd"/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 образования</w:t>
            </w:r>
            <w:r w:rsidR="00FA7F57"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FA7F57"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Фоминский</w:t>
            </w:r>
            <w:proofErr w:type="spellEnd"/>
            <w:r w:rsidR="00FA7F57"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Центр </w:t>
            </w:r>
            <w:r w:rsid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ребенка №1 «Ленинец»</w:t>
            </w:r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Центр</w:t>
            </w:r>
            <w:proofErr w:type="gramEnd"/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Емишевский</w:t>
            </w:r>
            <w:proofErr w:type="spellEnd"/>
            <w:r w:rsid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284A9A" w:rsidRDefault="00284A9A" w:rsidP="005B4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114" w:rsidRDefault="005F3114" w:rsidP="005F3114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музейной квест-игры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«Военные страницы нашего края» (05.04.2025) – участие 8 ОУ (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№7 имени адмирала Ф.Ф. Ушакова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Емишевская</w:t>
            </w:r>
            <w:proofErr w:type="spellEnd"/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 Левобережная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Константиновская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Павловская ОШ им. А.К. Васильева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№4  «Центр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ОШ, </w:t>
            </w: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5F3114" w:rsidRPr="00FA7F57" w:rsidRDefault="005F3114" w:rsidP="005F3114">
            <w:pPr>
              <w:pStyle w:val="a7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Результаты:</w:t>
            </w:r>
          </w:p>
          <w:p w:rsidR="005F3114" w:rsidRPr="00FA7F57" w:rsidRDefault="005F3114" w:rsidP="005F3114">
            <w:pPr>
              <w:pStyle w:val="a7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команда МОУ Левобережная школа, руководитель Кочкина Т.Ю.</w:t>
            </w:r>
          </w:p>
          <w:p w:rsidR="005F3114" w:rsidRPr="00FA7F57" w:rsidRDefault="005F3114" w:rsidP="005F3114">
            <w:pPr>
              <w:pStyle w:val="a7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– команда МОУ </w:t>
            </w:r>
            <w:proofErr w:type="spellStart"/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Емишевская</w:t>
            </w:r>
            <w:proofErr w:type="spellEnd"/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ОШ, руководитель </w:t>
            </w:r>
            <w:proofErr w:type="spellStart"/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  <w:p w:rsidR="005F3114" w:rsidRDefault="005F3114" w:rsidP="005F3114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команда МОУ СШ №4 «Центр образования», руководитель Сапронова Т.Н.</w:t>
            </w:r>
          </w:p>
          <w:p w:rsidR="005F3114" w:rsidRDefault="005F3114" w:rsidP="005F3114">
            <w:pPr>
              <w:pStyle w:val="a7"/>
              <w:spacing w:after="0" w:line="240" w:lineRule="auto"/>
              <w:ind w:left="5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114" w:rsidRPr="005F3114" w:rsidRDefault="005F3114" w:rsidP="005F3114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F3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рганизация и проведение мастер-класса «День Победы» - участие 18 музеев (3 музея Центра «Созвездие», </w:t>
            </w:r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Фоминский</w:t>
            </w:r>
            <w:proofErr w:type="spellEnd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 образования № 24 «Солнышко», Центр Образования «Константиновский», Центр образования Павловский им. А. К. Васильева, Центр образования «Левобережный», Центр образования "Великосельский", Центр образования «</w:t>
            </w:r>
            <w:proofErr w:type="spellStart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Ченцевский</w:t>
            </w:r>
            <w:proofErr w:type="spellEnd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Центр развития ребенка №25 «Дюймовочка»,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ребенка №4 Буратино», </w:t>
            </w:r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ребенка №23 «Ромашка», Центр образования №7 им. Ф.Ф.</w:t>
            </w:r>
            <w:proofErr w:type="gramEnd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Ушакова, Центр образования «</w:t>
            </w:r>
            <w:proofErr w:type="spellStart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Емишевский</w:t>
            </w:r>
            <w:proofErr w:type="spellEnd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 образования №4, Центр образования «</w:t>
            </w:r>
            <w:proofErr w:type="spellStart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Столбищенский</w:t>
            </w:r>
            <w:proofErr w:type="spellEnd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 развития ребенка №1 «Ленинец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proofErr w:type="gramEnd"/>
          </w:p>
          <w:p w:rsidR="005F3114" w:rsidRPr="005F3114" w:rsidRDefault="005F3114" w:rsidP="005F3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12A" w:rsidRDefault="005F3114" w:rsidP="003F412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ация акции </w:t>
            </w:r>
            <w:r w:rsidRPr="00B0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«Ночь в музее»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«Герои»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музеев (</w:t>
            </w:r>
            <w:r w:rsidRPr="0093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музея Центра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№4, Центр образования № 24 «Солнышко», Центр образования «Левобережный»,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«Великосельский»,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Столбищенский</w:t>
            </w:r>
            <w:proofErr w:type="spellEnd"/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«Павловский им. А.К. Васильева»,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412A" w:rsidRPr="005F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ребенка – детский сад</w:t>
            </w:r>
            <w:r w:rsid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 «Буратино»</w:t>
            </w:r>
            <w:r w:rsidRPr="0093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3F412A" w:rsidRPr="003F412A" w:rsidRDefault="003F412A" w:rsidP="003F412A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412A" w:rsidRPr="003F412A" w:rsidRDefault="003F412A" w:rsidP="003F412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4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</w:t>
            </w:r>
            <w:r w:rsidRPr="003F4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«Музейный час «Я первый раз в музее» - </w:t>
            </w:r>
            <w:r w:rsidRPr="003F4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13 музеев (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«Великосельский»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«Созвездие» (3 музея)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«Левобережный»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Ченцевский</w:t>
            </w:r>
            <w:proofErr w:type="spellEnd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Чебаковский</w:t>
            </w:r>
            <w:proofErr w:type="spellEnd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Столбищенский</w:t>
            </w:r>
            <w:proofErr w:type="spellEnd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Фоминский</w:t>
            </w:r>
            <w:proofErr w:type="spellEnd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Центр </w:t>
            </w:r>
            <w:r w:rsid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«Константиновский», Центр образования Павловский им. А. К. Васильева,</w:t>
            </w:r>
            <w:r>
              <w:t xml:space="preserve">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ребенка – детский сад №12 «Полянка»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ребенка – детский сад №4 «Буратино»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3F412A" w:rsidRPr="003F412A" w:rsidRDefault="003F412A" w:rsidP="003F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12A" w:rsidRPr="003F412A" w:rsidRDefault="003F412A" w:rsidP="003F412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районного конкурса методических материалов «</w:t>
            </w:r>
            <w:r w:rsidRPr="003F4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Расскажем детям о войне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Pr="003F41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педагогов из 7 ОУ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proofErr w:type="gram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«Образовательный комплекс «Олимп» Центр развития ребёнка - детский сад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№23 «Ромашка», МОУ Образовательный комплекс "Олимп" Центр образования "Великосельский", МОУ Образовательный комплекс "Олимп" Центр образования «</w:t>
            </w:r>
            <w:proofErr w:type="spell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Першинский</w:t>
            </w:r>
            <w:proofErr w:type="spellEnd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МОУ «Образовательный комплекс «Успех» Центр развития ребенка - детский сад №14 «Сказка», МОУ «Образовательный комплекс «Открытие» Центр развития ребёнка - детский сад №1 «Ленинец», МОУ «Образовательный комплекс «Открытие» Центр образования №24 «Солнышко», МОУ «Образовательный комплекс «Успех» Центр</w:t>
            </w:r>
            <w:proofErr w:type="gramEnd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№7 имени адмирала Ф.Ф. Ушакова.</w:t>
            </w:r>
          </w:p>
          <w:p w:rsidR="003F412A" w:rsidRPr="003F412A" w:rsidRDefault="003F412A" w:rsidP="003F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Результаты:</w:t>
            </w:r>
          </w:p>
          <w:p w:rsidR="003F412A" w:rsidRPr="003F412A" w:rsidRDefault="003F412A" w:rsidP="003F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41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1 место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Казакова Елена Владимировна, воспитатель МОУ «Образовательный комплекс «Открытие» Центр развития ребёнка - детский сад №1 «Ленинец»;</w:t>
            </w:r>
          </w:p>
          <w:p w:rsidR="003F412A" w:rsidRPr="003F412A" w:rsidRDefault="003F412A" w:rsidP="003F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41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2 место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Юрьевна, Мишина Марина Викторовна, воспитатели МОУ «Образовательный комплекс «Олимп» Центр развития ребёнка - детский сад №23 «Ромашка»;</w:t>
            </w:r>
          </w:p>
          <w:p w:rsidR="003F412A" w:rsidRPr="003F412A" w:rsidRDefault="003F412A" w:rsidP="003F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41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3 место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Романовская Елена Дмитриевна, учитель русского языка и литературы МОУ Образовательный комплекс "Олимп" Центр образования "Великосельский";</w:t>
            </w:r>
          </w:p>
          <w:p w:rsidR="003F412A" w:rsidRPr="003F412A" w:rsidRDefault="003F412A" w:rsidP="003F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F41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3 место 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Соболева Марина Николаевна, учитель начальных классов, Червякова Ольга Владимировна, учитель-логопед МОУ «Образовательный комплекс «Открытие» Центр образования №24 «Солнышко».</w:t>
            </w:r>
          </w:p>
          <w:p w:rsidR="003F412A" w:rsidRDefault="003F412A" w:rsidP="003F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36B" w:rsidRDefault="003F412A" w:rsidP="003F412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акции </w:t>
            </w:r>
            <w:r w:rsidRPr="003F4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«Новый год в музее»</w:t>
            </w:r>
            <w:r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участие 11 музеев (3 музея Центра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Чебаковский</w:t>
            </w:r>
            <w:proofErr w:type="spellEnd"/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Павловский им. А. К. Васильева,</w:t>
            </w:r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№24 «Солнышко»,</w:t>
            </w:r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Столбищенский</w:t>
            </w:r>
            <w:proofErr w:type="spellEnd"/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"Великосельский",</w:t>
            </w:r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«</w:t>
            </w:r>
            <w:proofErr w:type="spellStart"/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Фоминский</w:t>
            </w:r>
            <w:proofErr w:type="spellEnd"/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Центр </w:t>
            </w:r>
            <w:r w:rsid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436B" w:rsidRP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«Константиновский»,</w:t>
            </w:r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6B" w:rsidRPr="003F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реб</w:t>
            </w:r>
            <w:r w:rsidR="000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ёнка - детский сад №1 «Ленинец»)</w:t>
            </w:r>
            <w:proofErr w:type="gramEnd"/>
          </w:p>
          <w:p w:rsidR="00041CB8" w:rsidRDefault="00041CB8" w:rsidP="00EA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67" w:rsidRPr="002A679A" w:rsidRDefault="002B2C69" w:rsidP="00EA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5483D" w:rsidRPr="0005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.Участия </w:t>
            </w:r>
            <w:r w:rsidR="0005483D"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музеев ОУ в областных</w:t>
            </w:r>
            <w:r w:rsid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83D"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 и акциях:</w:t>
            </w:r>
          </w:p>
          <w:p w:rsidR="00BF758E" w:rsidRDefault="00BF758E" w:rsidP="00EA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«Семейная реликвия» в рамках регионального проекта «Добро пожаловать в музей!»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(участие 4 семейных команд МОУ Левобережная школа)</w:t>
            </w:r>
            <w:r w:rsid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758E" w:rsidRDefault="00BF758E" w:rsidP="00BF7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Медиаконкурс</w:t>
            </w:r>
            <w:proofErr w:type="spellEnd"/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«Береги </w:t>
            </w:r>
            <w:proofErr w:type="spellStart"/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Ярославию</w:t>
            </w:r>
            <w:proofErr w:type="spellEnd"/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участника МОУ Левобережная школа)</w:t>
            </w:r>
            <w:r w:rsid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679A" w:rsidRDefault="00BF758E" w:rsidP="002A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Областная и</w:t>
            </w:r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нтеллектуальная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BF7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 славу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 место </w:t>
            </w:r>
            <w:r w:rsid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Левобережная школа)</w:t>
            </w:r>
            <w:r w:rsid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758E" w:rsidRDefault="002A679A" w:rsidP="00EA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акция "Видеопоздравление "Солдатам Отечества слава!»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Левобережная школа)</w:t>
            </w:r>
            <w:r w:rsid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679A" w:rsidRPr="00BF277B" w:rsidRDefault="00B005B1" w:rsidP="00EA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«Алтарь Отечества 2024»,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 Ф.Ф.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Ушакову. Номинации: «Ода герою» (3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о), «Их имена носят…» (1 место) (МОУ СШ №7);</w:t>
            </w:r>
          </w:p>
          <w:p w:rsidR="00EA2767" w:rsidRDefault="00B005B1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Областная декада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 Ф.Ф.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Ушакову в Ярославской областной специальной библиотеке: выступление с докладами «Медаль Ушакова из экспозиции школьного музея» и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«Экскурсия «Биография Ф.Ф.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декады был изготовлен сборник с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ктильными страницами для слепых (МОУ СШ №7);</w:t>
            </w:r>
          </w:p>
          <w:p w:rsidR="00E83047" w:rsidRDefault="00E83047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E8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региональном фестивале музеев образовательных организаций  Ярославской области в Центре детского и юношеского туризма и экскурсии в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Ярославль «Ищи добро на стороне, а дом люби по старине». (29.03.2024г.)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8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обучающиеся МОУ Константиновская СШ, </w:t>
            </w:r>
            <w:r w:rsidRPr="00E8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№25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F433E" w:rsidRDefault="007F433E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F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бластная о</w:t>
            </w:r>
            <w:r w:rsidRPr="007F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нлайн-викторина «Древние города Ярославского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Константиновская СШ);</w:t>
            </w:r>
          </w:p>
          <w:p w:rsidR="00EC3FBB" w:rsidRDefault="007F433E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EC3FBB"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«Какова сторона, таков и обычай» - </w:t>
            </w:r>
            <w:r w:rsid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C3FBB"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частники</w:t>
            </w:r>
            <w:r w:rsid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3FBB"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="00EC3FBB"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Емишевская</w:t>
            </w:r>
            <w:proofErr w:type="spellEnd"/>
            <w:r w:rsidR="00EC3FBB"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ОШ;  </w:t>
            </w:r>
          </w:p>
          <w:p w:rsidR="00EA2767" w:rsidRDefault="00EC3FBB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видеороликов «Страницы истории», «На земных и звездных тропинках» - сертификат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Емишевская</w:t>
            </w:r>
            <w:proofErr w:type="spellEnd"/>
            <w:r w:rsidRPr="00EC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  <w:r w:rsid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3F8" w:rsidRDefault="00BF53F8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видеороликов «Культура для школьников», номинация «Мой школьный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«Начальная школа – детский сад № 24 «Солнышко»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F53F8" w:rsidRDefault="00BF53F8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детско-взрослых социально значимых проектов и инициатив «Летопи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 добрых дел - 2024» (</w:t>
            </w: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«Начальная школа – детский сад № 24 «Солнышко»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F53F8" w:rsidRDefault="00BF53F8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социально значимый проект «Народная кукла как хранитель семейных традиций  в рамках деятельности  семейного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луба «Мы вместе» (29.11.2024 </w:t>
            </w: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«Начальная школа – детский сад № 24 «Солнышко»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6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1CB8" w:rsidRDefault="00041CB8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79A" w:rsidRPr="002A679A" w:rsidRDefault="002B2C69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5483D"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.Участия музеев ОУ в международных и Всероссийских конкурсах и акциях:</w:t>
            </w:r>
          </w:p>
          <w:p w:rsidR="00581FF3" w:rsidRDefault="00581FF3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международный исторический диктант «Диктант Победы» - </w:t>
            </w:r>
            <w:r w:rsidR="002A679A"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активистов Музея истории МОУ Левобережная школа</w:t>
            </w:r>
            <w:r w:rsidR="00E22394"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679A" w:rsidRDefault="002A679A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открытый к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рисунков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«Портрет Эрмитажного кота 2024» (апрель 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раеведческий музей «Наш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ай»</w:t>
            </w:r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Ченцевской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результат – 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679A" w:rsidRDefault="002A679A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ийская   акция «Письмо солдату» (а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</w:t>
            </w:r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раеведческий музей «Наш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ай»</w:t>
            </w:r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</w:t>
            </w:r>
            <w:proofErr w:type="spellStart"/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Ченцевской</w:t>
            </w:r>
            <w:proofErr w:type="spellEnd"/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</w:t>
            </w:r>
            <w:proofErr w:type="spellStart"/>
            <w:r w:rsidR="0003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Фоминская</w:t>
            </w:r>
            <w:proofErr w:type="spellEnd"/>
            <w:r w:rsidR="0003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–</w:t>
            </w:r>
            <w:r w:rsidRPr="00BF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679A" w:rsidRDefault="002A679A" w:rsidP="002A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сероссийская олимпиада «Символы России. Государственные символы России» (участие 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Левобережная школа);</w:t>
            </w:r>
          </w:p>
          <w:p w:rsidR="002A679A" w:rsidRDefault="002A679A" w:rsidP="002A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"Письмо защитнику Отечества«, «Письмо солдату»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Левобережная школа);</w:t>
            </w:r>
          </w:p>
          <w:p w:rsidR="002A679A" w:rsidRDefault="002A679A" w:rsidP="002A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Субботник по благоустройству захоронения блокадников-ленинградцев на </w:t>
            </w:r>
            <w:proofErr w:type="spellStart"/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Леонтьевском</w:t>
            </w:r>
            <w:proofErr w:type="spellEnd"/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кладбище, в рамках Всероссийской акции «Верни герою имя»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Левобережная школа);</w:t>
            </w:r>
          </w:p>
          <w:p w:rsidR="002A679A" w:rsidRPr="002A679A" w:rsidRDefault="002A679A" w:rsidP="002A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Всероссийская а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 «Письма герою»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Левобережная школа);</w:t>
            </w:r>
          </w:p>
          <w:p w:rsidR="002A679A" w:rsidRPr="002A679A" w:rsidRDefault="002A679A" w:rsidP="002A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Всероссийская а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«Бессмертный полк», «Стена памяти»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Левобережная школа);</w:t>
            </w:r>
          </w:p>
          <w:p w:rsidR="002A679A" w:rsidRDefault="002A679A" w:rsidP="00054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Всероссийская а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2A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«ГЕОРГИЕВСКАЯ ЛЕНТА»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Левобережная школа);</w:t>
            </w:r>
          </w:p>
          <w:p w:rsidR="00817C93" w:rsidRPr="00102ACF" w:rsidRDefault="00BF53F8" w:rsidP="002A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 Межрегиональная Ярмарка социально-педагогических инноваций с международным участием. Стендовая презентация детско-взрослого социально значимого проекта  «Народная кукла как хранитель семейных традиций  в рамках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семейного клуба «Мы вместе» (13.12.2024 </w:t>
            </w:r>
            <w:r w:rsidRPr="00BF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«Начальная школа – детский сад № 24 «Солнышко»</w:t>
            </w:r>
            <w:r w:rsidR="002B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4131" w:rsidRPr="00102ACF" w:rsidTr="0005483D">
        <w:tc>
          <w:tcPr>
            <w:tcW w:w="2660" w:type="dxa"/>
            <w:shd w:val="clear" w:color="auto" w:fill="auto"/>
          </w:tcPr>
          <w:p w:rsidR="005C4131" w:rsidRPr="00102ACF" w:rsidRDefault="005C4131" w:rsidP="00102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профессиональных компетентностей педагогических и руководящих работников муниципальной системы образования посредством реализации процессов обучения, совместного изучения, совместного обсуждения, обмена опытом, исследования, проектирования, программирования и др.</w:t>
            </w:r>
          </w:p>
        </w:tc>
        <w:tc>
          <w:tcPr>
            <w:tcW w:w="6804" w:type="dxa"/>
          </w:tcPr>
          <w:p w:rsidR="0003436B" w:rsidRDefault="005C4131" w:rsidP="005C41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6CA4">
              <w:t xml:space="preserve"> </w:t>
            </w:r>
            <w:r w:rsidR="009A2C0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034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36B" w:rsidRPr="0003436B">
              <w:rPr>
                <w:rFonts w:ascii="Times New Roman" w:hAnsi="Times New Roman" w:cs="Times New Roman"/>
                <w:sz w:val="24"/>
                <w:szCs w:val="24"/>
              </w:rPr>
              <w:t xml:space="preserve">еминар "Паспортизация музея: </w:t>
            </w:r>
            <w:r w:rsidR="0003436B" w:rsidRPr="0003436B">
              <w:rPr>
                <w:rFonts w:ascii="Times New Roman" w:hAnsi="Times New Roman" w:cs="Times New Roman"/>
                <w:sz w:val="24"/>
                <w:szCs w:val="24"/>
              </w:rPr>
              <w:br/>
              <w:t>новые требования"</w:t>
            </w:r>
            <w:r w:rsidR="0003436B">
              <w:rPr>
                <w:rFonts w:ascii="Times New Roman" w:hAnsi="Times New Roman" w:cs="Times New Roman"/>
                <w:sz w:val="24"/>
                <w:szCs w:val="24"/>
              </w:rPr>
              <w:t xml:space="preserve"> (23.05.2025). Приняли участие 4 ОУ: </w:t>
            </w:r>
            <w:proofErr w:type="gramStart"/>
            <w:r w:rsidR="0003436B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№23 «Ромашка», Центр развития ребенка №25 «Дюймовочка», Центр «Созвездие», Центр развития ребенка №1 «Ленинец»</w:t>
            </w:r>
            <w:r w:rsidR="00041C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43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  <w:p w:rsidR="005C4131" w:rsidRDefault="00357F5D" w:rsidP="005C41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131" w:rsidRPr="00373507">
              <w:rPr>
                <w:rFonts w:ascii="Times New Roman" w:hAnsi="Times New Roman" w:cs="Times New Roman"/>
                <w:sz w:val="24"/>
                <w:szCs w:val="24"/>
              </w:rPr>
              <w:t>. Индивидуальные консультации по вопросам паспортизации</w:t>
            </w:r>
            <w:r w:rsidR="00E525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525B7">
              <w:rPr>
                <w:rFonts w:ascii="Times New Roman" w:hAnsi="Times New Roman" w:cs="Times New Roman"/>
                <w:sz w:val="24"/>
                <w:szCs w:val="24"/>
              </w:rPr>
              <w:t>перепаспортизации</w:t>
            </w:r>
            <w:proofErr w:type="spellEnd"/>
            <w:r w:rsidR="005C4131" w:rsidRPr="00373507">
              <w:rPr>
                <w:rFonts w:ascii="Times New Roman" w:hAnsi="Times New Roman" w:cs="Times New Roman"/>
                <w:sz w:val="24"/>
                <w:szCs w:val="24"/>
              </w:rPr>
              <w:t>, документации музея, требования к экспозициям и экспонатам музея, конкурсе методических материало</w:t>
            </w:r>
            <w:r w:rsidR="00E525B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5C4131" w:rsidRDefault="00936A9C" w:rsidP="005C41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131" w:rsidRPr="001062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4131" w:rsidRPr="00936A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руководителей музеев в </w:t>
            </w:r>
            <w:r w:rsidR="004B6D8D" w:rsidRPr="00936A9C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3849D7" w:rsidRPr="00936A9C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Всероссийских видео конференциях,</w:t>
            </w:r>
            <w:r w:rsidR="005C4131" w:rsidRPr="0093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131" w:rsidRPr="00936A9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5C4131" w:rsidRPr="00936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3306" w:rsidRPr="00936A9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объединениях, </w:t>
            </w:r>
            <w:r w:rsidR="005C4131" w:rsidRPr="00936A9C">
              <w:rPr>
                <w:rFonts w:ascii="Times New Roman" w:hAnsi="Times New Roman" w:cs="Times New Roman"/>
                <w:sz w:val="24"/>
                <w:szCs w:val="24"/>
              </w:rPr>
              <w:t>совещаниях: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Второй этап Олимпиады Всероссийского проекта «Символы России. Государственные символы России» (30.01.2025)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Диктант Победы 2025 (25.04.2025)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историко-просветительская программа «Школьный музей Победы» (апрель) 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 (22.04-09.05.2025)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Победы», «письмо солдату» (В течени</w:t>
            </w:r>
            <w:proofErr w:type="gramStart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ЛЕНТА» (24.04-09.05.2025)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«Летопись сердец» (Апрель-май</w:t>
            </w:r>
            <w:proofErr w:type="gramStart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Вебинар «Памятные да</w:t>
            </w: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ты российский истории» (апрель)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Вебинар  «Как сделать лучше и интереснее» о проведении Всероссийской акции «Кино о Победе» (апрель) 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сборника  архивных документов «Поколению победителей посвящается. Ярославль и </w:t>
            </w:r>
            <w:proofErr w:type="gramStart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Рыбинск-города</w:t>
            </w:r>
            <w:proofErr w:type="gramEnd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славы»</w:t>
            </w:r>
          </w:p>
          <w:p w:rsidR="00000000" w:rsidRPr="00041CB8" w:rsidRDefault="00041CB8" w:rsidP="00041CB8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«Музейный специалист» </w:t>
            </w:r>
          </w:p>
          <w:p w:rsidR="00041CB8" w:rsidRPr="00041CB8" w:rsidRDefault="00936A9C" w:rsidP="00041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C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CB8" w:rsidRPr="0004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руководителей музеев в конкурсах и акциях: </w:t>
            </w:r>
          </w:p>
          <w:p w:rsidR="00041CB8" w:rsidRPr="00041CB8" w:rsidRDefault="00041CB8" w:rsidP="00041CB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методических материалов «Палитра музейной педагогики»  (10.03-30.04.2025) </w:t>
            </w:r>
          </w:p>
          <w:p w:rsidR="00041CB8" w:rsidRPr="00041CB8" w:rsidRDefault="00041CB8" w:rsidP="00041CB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музеев ОО «Знать, чтобы помнить» в рамках федерального проекта партии «Единая Россия» «Историческая память» (апрель-май)</w:t>
            </w:r>
          </w:p>
          <w:p w:rsidR="00041CB8" w:rsidRPr="00041CB8" w:rsidRDefault="00041CB8" w:rsidP="00041CB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музеев образовательных организаций </w:t>
            </w:r>
            <w:proofErr w:type="gramStart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онкурс активистов музеев</w:t>
            </w:r>
          </w:p>
          <w:p w:rsidR="00041CB8" w:rsidRPr="00041CB8" w:rsidRDefault="00041CB8" w:rsidP="00041CB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отборе  исследовательских </w:t>
            </w:r>
            <w:r w:rsidRPr="00041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«Без срока давности»</w:t>
            </w:r>
          </w:p>
          <w:p w:rsidR="00041CB8" w:rsidRPr="00041CB8" w:rsidRDefault="00041CB8" w:rsidP="00041CB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 Всероссийского конкурса  музеев и экскурсоводов  образовательных организаций</w:t>
            </w:r>
          </w:p>
          <w:p w:rsidR="00041CB8" w:rsidRPr="00041CB8" w:rsidRDefault="00041CB8" w:rsidP="00041CB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Областной творческий конкурс "Парад новогодних идей"</w:t>
            </w:r>
          </w:p>
          <w:p w:rsidR="00041CB8" w:rsidRPr="00041CB8" w:rsidRDefault="00041CB8" w:rsidP="00041CB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Движения Первых «Российский детский Дед Мороз»</w:t>
            </w:r>
          </w:p>
          <w:p w:rsidR="00041CB8" w:rsidRDefault="00041CB8" w:rsidP="00041C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31" w:rsidRPr="00106208" w:rsidRDefault="00041CB8" w:rsidP="00041C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Заочное с</w:t>
            </w:r>
            <w:r w:rsidR="005C4131" w:rsidRPr="00383306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руководителей музеев «Отчет МРЦ работы за год и планирование мероприятий на </w:t>
            </w:r>
            <w:r w:rsidR="007662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6232">
              <w:rPr>
                <w:rFonts w:ascii="Times New Roman" w:hAnsi="Times New Roman" w:cs="Times New Roman"/>
                <w:sz w:val="24"/>
                <w:szCs w:val="24"/>
              </w:rPr>
              <w:t xml:space="preserve"> год»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4131" w:rsidRPr="00383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334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E3334">
              <w:rPr>
                <w:rFonts w:ascii="Times New Roman" w:hAnsi="Times New Roman" w:cs="Times New Roman"/>
                <w:sz w:val="24"/>
                <w:szCs w:val="24"/>
              </w:rPr>
              <w:t xml:space="preserve"> музеев</w:t>
            </w:r>
            <w:r w:rsidR="005C4131" w:rsidRPr="003833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4131" w:rsidRPr="00102ACF" w:rsidTr="0005483D">
        <w:tc>
          <w:tcPr>
            <w:tcW w:w="2660" w:type="dxa"/>
            <w:shd w:val="clear" w:color="auto" w:fill="auto"/>
          </w:tcPr>
          <w:p w:rsidR="005C4131" w:rsidRPr="00102ACF" w:rsidRDefault="005C4131" w:rsidP="00102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Содействие внедрению инновационных процессов в обр</w:t>
            </w:r>
            <w:r w:rsidR="007A4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азовательную практику ОУ района</w:t>
            </w:r>
          </w:p>
        </w:tc>
        <w:tc>
          <w:tcPr>
            <w:tcW w:w="6804" w:type="dxa"/>
          </w:tcPr>
          <w:p w:rsidR="004B6D8D" w:rsidRDefault="005C4131" w:rsidP="005C41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EC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35EC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C70B37">
              <w:rPr>
                <w:rFonts w:ascii="Times New Roman" w:hAnsi="Times New Roman" w:cs="Times New Roman"/>
                <w:sz w:val="24"/>
                <w:szCs w:val="24"/>
              </w:rPr>
              <w:t>педагогами организаций</w:t>
            </w:r>
            <w:r w:rsidR="00935ECA" w:rsidRPr="00935ECA">
              <w:rPr>
                <w:rFonts w:ascii="Times New Roman" w:hAnsi="Times New Roman" w:cs="Times New Roman"/>
                <w:sz w:val="24"/>
                <w:szCs w:val="24"/>
              </w:rPr>
              <w:t xml:space="preserve"> по с</w:t>
            </w:r>
            <w:r w:rsidR="00C70B37">
              <w:rPr>
                <w:rFonts w:ascii="Times New Roman" w:hAnsi="Times New Roman" w:cs="Times New Roman"/>
                <w:sz w:val="24"/>
                <w:szCs w:val="24"/>
              </w:rPr>
              <w:t>озданию</w:t>
            </w:r>
            <w:r w:rsidR="00935ECA" w:rsidRPr="00935ECA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 w:rsidR="004B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8D" w:rsidRPr="004B6D8D">
              <w:rPr>
                <w:rFonts w:ascii="Times New Roman" w:hAnsi="Times New Roman" w:cs="Times New Roman"/>
                <w:sz w:val="24"/>
                <w:szCs w:val="24"/>
              </w:rPr>
              <w:t>(осмотр предполагаемого помещения музея, предложение концепции музея, оформление э</w:t>
            </w:r>
            <w:r w:rsidR="00E525B7">
              <w:rPr>
                <w:rFonts w:ascii="Times New Roman" w:hAnsi="Times New Roman" w:cs="Times New Roman"/>
                <w:sz w:val="24"/>
                <w:szCs w:val="24"/>
              </w:rPr>
              <w:t>кспозиций и экспонатов</w:t>
            </w:r>
            <w:r w:rsidR="004B6D8D" w:rsidRPr="004B6D8D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  <w:r w:rsidR="004B6D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25B7" w:rsidRDefault="004B6D8D" w:rsidP="005C41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5ECA" w:rsidRPr="00935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131" w:rsidRPr="00935E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1CB8">
              <w:rPr>
                <w:rFonts w:ascii="Times New Roman" w:hAnsi="Times New Roman" w:cs="Times New Roman"/>
                <w:sz w:val="24"/>
                <w:szCs w:val="24"/>
              </w:rPr>
              <w:t>Деревенский и городской быт</w:t>
            </w:r>
            <w:r w:rsidR="005C4131" w:rsidRPr="00935ECA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="00041CB8">
              <w:rPr>
                <w:rFonts w:ascii="Times New Roman" w:hAnsi="Times New Roman" w:cs="Times New Roman"/>
                <w:sz w:val="24"/>
                <w:szCs w:val="24"/>
              </w:rPr>
              <w:t xml:space="preserve">Центре развития ребенка </w:t>
            </w:r>
            <w:r w:rsidR="005C4131" w:rsidRPr="00935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525B7">
              <w:rPr>
                <w:rFonts w:ascii="Times New Roman" w:hAnsi="Times New Roman" w:cs="Times New Roman"/>
                <w:sz w:val="24"/>
                <w:szCs w:val="24"/>
              </w:rPr>
              <w:t>14 «Сказка».</w:t>
            </w:r>
          </w:p>
          <w:p w:rsidR="00B005B1" w:rsidRDefault="005C4131" w:rsidP="00B005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D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05B1" w:rsidRPr="00680D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EC3FB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  <w:r w:rsidR="00B005B1">
              <w:rPr>
                <w:rFonts w:ascii="Times New Roman" w:hAnsi="Times New Roman" w:cs="Times New Roman"/>
                <w:sz w:val="24"/>
                <w:szCs w:val="24"/>
              </w:rPr>
              <w:t xml:space="preserve">выставок: 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выставка «История </w:t>
            </w:r>
            <w:proofErr w:type="spellStart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Чёбаковской</w:t>
            </w:r>
            <w:proofErr w:type="spellEnd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 школы»  (в течение года)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экспозиция  «История </w:t>
            </w:r>
            <w:proofErr w:type="spellStart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Столбищенской</w:t>
            </w:r>
            <w:proofErr w:type="spellEnd"/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  школы. С чего всё начина</w:t>
            </w: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лось»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работ участников районного конкурса детского технического и прикладного творчества «Перспектива» 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Выставки «Галерея геро</w:t>
            </w: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ев», «Города воинской славы» 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«Маленькие герои большой войны» 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посвящённая героям Великой Отечественной войны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Победы»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Матери»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«Новый год», «Символ нового года»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«Елка советского периода»  </w:t>
            </w:r>
          </w:p>
          <w:p w:rsidR="00000000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 xml:space="preserve">"Старинные новогодние игрушки"  </w:t>
            </w:r>
          </w:p>
          <w:p w:rsidR="00041CB8" w:rsidRPr="00041CB8" w:rsidRDefault="00041CB8" w:rsidP="00041CB8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1CB8">
              <w:rPr>
                <w:rFonts w:ascii="Times New Roman" w:hAnsi="Times New Roman" w:cs="Times New Roman"/>
                <w:sz w:val="24"/>
                <w:szCs w:val="24"/>
              </w:rPr>
              <w:t>Советские Новогодние открытки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66232" w:rsidRDefault="00766232" w:rsidP="007662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25B7" w:rsidRDefault="00E525B7" w:rsidP="007662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25B7" w:rsidRDefault="00E525B7" w:rsidP="007662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25B7" w:rsidRDefault="00E525B7" w:rsidP="007662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25B7" w:rsidRDefault="00E525B7" w:rsidP="007662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E5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C65"/>
    <w:multiLevelType w:val="hybridMultilevel"/>
    <w:tmpl w:val="C7B4F35E"/>
    <w:lvl w:ilvl="0" w:tplc="91EA4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607D"/>
    <w:multiLevelType w:val="hybridMultilevel"/>
    <w:tmpl w:val="B20C115A"/>
    <w:lvl w:ilvl="0" w:tplc="05225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EA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B4B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C76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8F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66D7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1202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840C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42E7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061641"/>
    <w:multiLevelType w:val="hybridMultilevel"/>
    <w:tmpl w:val="0096E6EC"/>
    <w:lvl w:ilvl="0" w:tplc="9B50F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2D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E3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67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E4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00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4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A7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67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6B7CE1"/>
    <w:multiLevelType w:val="hybridMultilevel"/>
    <w:tmpl w:val="BB3C7B06"/>
    <w:lvl w:ilvl="0" w:tplc="2126F8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B1A66"/>
    <w:multiLevelType w:val="hybridMultilevel"/>
    <w:tmpl w:val="7A3479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4203A"/>
    <w:multiLevelType w:val="hybridMultilevel"/>
    <w:tmpl w:val="8E0C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D3BC2"/>
    <w:multiLevelType w:val="hybridMultilevel"/>
    <w:tmpl w:val="A19A3C32"/>
    <w:lvl w:ilvl="0" w:tplc="B6985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444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20D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A464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A9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470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045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269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740C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33122F4"/>
    <w:multiLevelType w:val="hybridMultilevel"/>
    <w:tmpl w:val="C1021D34"/>
    <w:lvl w:ilvl="0" w:tplc="26A4A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54F15"/>
    <w:multiLevelType w:val="hybridMultilevel"/>
    <w:tmpl w:val="5DE80A86"/>
    <w:lvl w:ilvl="0" w:tplc="0A48D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C4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6B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28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E0E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8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C2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A6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C3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56A7ACF"/>
    <w:multiLevelType w:val="hybridMultilevel"/>
    <w:tmpl w:val="6582A0AA"/>
    <w:lvl w:ilvl="0" w:tplc="1AB26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2C3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EA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62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6E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00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4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4A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A9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B15911"/>
    <w:multiLevelType w:val="hybridMultilevel"/>
    <w:tmpl w:val="44F6F0A8"/>
    <w:lvl w:ilvl="0" w:tplc="EE1C47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451D0"/>
    <w:multiLevelType w:val="hybridMultilevel"/>
    <w:tmpl w:val="7A3479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657CB"/>
    <w:multiLevelType w:val="hybridMultilevel"/>
    <w:tmpl w:val="AC002C7A"/>
    <w:lvl w:ilvl="0" w:tplc="CF3A7A14">
      <w:start w:val="3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8"/>
    <w:rsid w:val="00000B77"/>
    <w:rsid w:val="00023EB3"/>
    <w:rsid w:val="0003436B"/>
    <w:rsid w:val="00036581"/>
    <w:rsid w:val="00041CB8"/>
    <w:rsid w:val="0005483D"/>
    <w:rsid w:val="00060A33"/>
    <w:rsid w:val="000A4463"/>
    <w:rsid w:val="000D5C37"/>
    <w:rsid w:val="000E084D"/>
    <w:rsid w:val="000E0C04"/>
    <w:rsid w:val="000E0C6B"/>
    <w:rsid w:val="000E2B19"/>
    <w:rsid w:val="00102ACF"/>
    <w:rsid w:val="00106208"/>
    <w:rsid w:val="0011563B"/>
    <w:rsid w:val="001E5D6A"/>
    <w:rsid w:val="0023771A"/>
    <w:rsid w:val="002408A1"/>
    <w:rsid w:val="00284A9A"/>
    <w:rsid w:val="002A4261"/>
    <w:rsid w:val="002A467E"/>
    <w:rsid w:val="002A679A"/>
    <w:rsid w:val="002B16D5"/>
    <w:rsid w:val="002B2C69"/>
    <w:rsid w:val="002C73BE"/>
    <w:rsid w:val="002F65C9"/>
    <w:rsid w:val="003029B8"/>
    <w:rsid w:val="0030454C"/>
    <w:rsid w:val="00306CA4"/>
    <w:rsid w:val="00343A8A"/>
    <w:rsid w:val="00357F5D"/>
    <w:rsid w:val="00373507"/>
    <w:rsid w:val="00383306"/>
    <w:rsid w:val="003849D7"/>
    <w:rsid w:val="003C70D8"/>
    <w:rsid w:val="003D6A82"/>
    <w:rsid w:val="003F14AC"/>
    <w:rsid w:val="003F412A"/>
    <w:rsid w:val="00410AF8"/>
    <w:rsid w:val="004415A8"/>
    <w:rsid w:val="00455607"/>
    <w:rsid w:val="00463B68"/>
    <w:rsid w:val="00467A8D"/>
    <w:rsid w:val="00474DD9"/>
    <w:rsid w:val="004A329D"/>
    <w:rsid w:val="004B6D8D"/>
    <w:rsid w:val="004D1CDC"/>
    <w:rsid w:val="004E559B"/>
    <w:rsid w:val="00505E5A"/>
    <w:rsid w:val="005207B3"/>
    <w:rsid w:val="0052350A"/>
    <w:rsid w:val="00541098"/>
    <w:rsid w:val="00581FF3"/>
    <w:rsid w:val="00584C3F"/>
    <w:rsid w:val="005B4F08"/>
    <w:rsid w:val="005C4131"/>
    <w:rsid w:val="005C47F9"/>
    <w:rsid w:val="005F3114"/>
    <w:rsid w:val="00630634"/>
    <w:rsid w:val="006371D3"/>
    <w:rsid w:val="006479F8"/>
    <w:rsid w:val="00680D15"/>
    <w:rsid w:val="00687D84"/>
    <w:rsid w:val="006B43BD"/>
    <w:rsid w:val="00766232"/>
    <w:rsid w:val="007A437D"/>
    <w:rsid w:val="007B063C"/>
    <w:rsid w:val="007F433E"/>
    <w:rsid w:val="008003BB"/>
    <w:rsid w:val="00817C93"/>
    <w:rsid w:val="00850498"/>
    <w:rsid w:val="008A5254"/>
    <w:rsid w:val="008E4052"/>
    <w:rsid w:val="009018AE"/>
    <w:rsid w:val="009129A5"/>
    <w:rsid w:val="00935ECA"/>
    <w:rsid w:val="00936A9C"/>
    <w:rsid w:val="009A2C0A"/>
    <w:rsid w:val="009F1C05"/>
    <w:rsid w:val="00AC2055"/>
    <w:rsid w:val="00AE0FBA"/>
    <w:rsid w:val="00AE3C6F"/>
    <w:rsid w:val="00AE57EA"/>
    <w:rsid w:val="00B005B1"/>
    <w:rsid w:val="00B703EC"/>
    <w:rsid w:val="00BE4E43"/>
    <w:rsid w:val="00BE5950"/>
    <w:rsid w:val="00BF277B"/>
    <w:rsid w:val="00BF3FE2"/>
    <w:rsid w:val="00BF53F8"/>
    <w:rsid w:val="00BF758E"/>
    <w:rsid w:val="00C072FC"/>
    <w:rsid w:val="00C371AC"/>
    <w:rsid w:val="00C70B37"/>
    <w:rsid w:val="00CB608F"/>
    <w:rsid w:val="00D201A4"/>
    <w:rsid w:val="00D22C98"/>
    <w:rsid w:val="00D813B8"/>
    <w:rsid w:val="00D93C3A"/>
    <w:rsid w:val="00DB40E8"/>
    <w:rsid w:val="00DC057C"/>
    <w:rsid w:val="00DD1683"/>
    <w:rsid w:val="00DD7000"/>
    <w:rsid w:val="00DE1104"/>
    <w:rsid w:val="00DF4BD2"/>
    <w:rsid w:val="00E14AAD"/>
    <w:rsid w:val="00E22394"/>
    <w:rsid w:val="00E525B7"/>
    <w:rsid w:val="00E603EF"/>
    <w:rsid w:val="00E70C2C"/>
    <w:rsid w:val="00E83047"/>
    <w:rsid w:val="00EA2767"/>
    <w:rsid w:val="00EC3FBB"/>
    <w:rsid w:val="00EE3334"/>
    <w:rsid w:val="00F028C9"/>
    <w:rsid w:val="00F041F9"/>
    <w:rsid w:val="00F96E1E"/>
    <w:rsid w:val="00FA7F57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0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B6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E0FB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AE0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0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B6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E0FB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AE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8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3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3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5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8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82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4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6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06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0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8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3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4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8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1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0758003" TargetMode="External"/><Relationship Id="rId3" Type="http://schemas.openxmlformats.org/officeDocument/2006/relationships/styles" Target="styles.xml"/><Relationship Id="rId7" Type="http://schemas.openxmlformats.org/officeDocument/2006/relationships/hyperlink" Target="https://cdt-tmr.edu.yar.ru/resursniy_tsent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B20A-6221-4D1D-B97E-CDDBB80F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12</cp:revision>
  <cp:lastPrinted>2024-01-10T05:42:00Z</cp:lastPrinted>
  <dcterms:created xsi:type="dcterms:W3CDTF">2025-01-20T10:48:00Z</dcterms:created>
  <dcterms:modified xsi:type="dcterms:W3CDTF">2026-02-20T07:55:00Z</dcterms:modified>
</cp:coreProperties>
</file>